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7110" w:rsidRPr="002A6C8F" w:rsidRDefault="002A6C8F">
      <w:pPr>
        <w:rPr>
          <w:rFonts w:ascii="Century Gothic" w:hAnsi="Century Gothic"/>
        </w:rPr>
      </w:pPr>
      <w:r w:rsidRPr="002A6C8F">
        <w:rPr>
          <w:rFonts w:ascii="Century Gothic" w:hAnsi="Century Gothic"/>
          <w:noProof/>
          <w:lang w:eastAsia="en-GB"/>
        </w:rPr>
        <mc:AlternateContent>
          <mc:Choice Requires="wps">
            <w:drawing>
              <wp:anchor distT="228600" distB="228600" distL="228600" distR="228600" simplePos="0" relativeHeight="251659264" behindDoc="0" locked="0" layoutInCell="1" allowOverlap="1">
                <wp:simplePos x="0" y="0"/>
                <wp:positionH relativeFrom="margin">
                  <wp:posOffset>15875</wp:posOffset>
                </wp:positionH>
                <wp:positionV relativeFrom="margin">
                  <wp:posOffset>21590</wp:posOffset>
                </wp:positionV>
                <wp:extent cx="3476913" cy="2350008"/>
                <wp:effectExtent l="0" t="0" r="91440" b="8890"/>
                <wp:wrapSquare wrapText="bothSides"/>
                <wp:docPr id="123" name="Rectangle 123"/>
                <wp:cNvGraphicFramePr/>
                <a:graphic xmlns:a="http://schemas.openxmlformats.org/drawingml/2006/main">
                  <a:graphicData uri="http://schemas.microsoft.com/office/word/2010/wordprocessingShape">
                    <wps:wsp>
                      <wps:cNvSpPr/>
                      <wps:spPr>
                        <a:xfrm>
                          <a:off x="0" y="0"/>
                          <a:ext cx="3476913" cy="2350008"/>
                        </a:xfrm>
                        <a:prstGeom prst="rect">
                          <a:avLst/>
                        </a:prstGeom>
                        <a:solidFill>
                          <a:schemeClr val="accent2"/>
                        </a:solidFill>
                        <a:ln>
                          <a:noFill/>
                        </a:ln>
                        <a:effectLst>
                          <a:outerShdw dist="91440" algn="l" rotWithShape="0">
                            <a:schemeClr val="accent1"/>
                          </a:outerShdw>
                        </a:effectLst>
                      </wps:spPr>
                      <wps:style>
                        <a:lnRef idx="2">
                          <a:schemeClr val="accent1">
                            <a:shade val="50000"/>
                          </a:schemeClr>
                        </a:lnRef>
                        <a:fillRef idx="1">
                          <a:schemeClr val="accent1"/>
                        </a:fillRef>
                        <a:effectRef idx="0">
                          <a:schemeClr val="accent1"/>
                        </a:effectRef>
                        <a:fontRef idx="minor">
                          <a:schemeClr val="lt1"/>
                        </a:fontRef>
                      </wps:style>
                      <wps:txbx>
                        <w:txbxContent>
                          <w:p w:rsidR="002A6C8F" w:rsidRPr="002824CE" w:rsidRDefault="002A6C8F">
                            <w:pPr>
                              <w:spacing w:after="0"/>
                              <w:rPr>
                                <w:color w:val="FFFFFF" w:themeColor="background1"/>
                                <w:sz w:val="32"/>
                                <w:szCs w:val="32"/>
                              </w:rPr>
                            </w:pPr>
                            <w:r w:rsidRPr="002824CE">
                              <w:rPr>
                                <w:color w:val="FFFFFF" w:themeColor="background1"/>
                                <w:sz w:val="32"/>
                                <w:szCs w:val="32"/>
                              </w:rPr>
                              <w:t>Please help us to raise some money to build a sensory and relaxation garden for the children which will be an alternative outdoor learning space focussing on the five senses.  We are also raising money to transform the corridors and classrooms into innovative and inspiring learning environments.</w:t>
                            </w:r>
                          </w:p>
                        </w:txbxContent>
                      </wps:txbx>
                      <wps:bodyPr rot="0" spcFirstLastPara="0" vertOverflow="overflow" horzOverflow="overflow" vert="horz" wrap="square" lIns="91440" tIns="182880" rIns="91440" bIns="182880" numCol="1" spcCol="0" rtlCol="0" fromWordArt="0" anchor="t" anchorCtr="0" forceAA="0" compatLnSpc="1">
                        <a:prstTxWarp prst="textNoShape">
                          <a:avLst/>
                        </a:prstTxWarp>
                        <a:spAutoFit/>
                      </wps:bodyPr>
                    </wps:wsp>
                  </a:graphicData>
                </a:graphic>
                <wp14:sizeRelH relativeFrom="margin">
                  <wp14:pctWidth>60000</wp14:pctWidth>
                </wp14:sizeRelH>
                <wp14:sizeRelV relativeFrom="margin">
                  <wp14:pctHeight>0</wp14:pctHeight>
                </wp14:sizeRelV>
              </wp:anchor>
            </w:drawing>
          </mc:Choice>
          <mc:Fallback>
            <w:pict>
              <v:rect id="Rectangle 123" o:spid="_x0000_s1026" style="position:absolute;margin-left:1.25pt;margin-top:1.7pt;width:273.75pt;height:185.05pt;z-index:251659264;visibility:visible;mso-wrap-style:square;mso-width-percent:600;mso-height-percent:0;mso-wrap-distance-left:18pt;mso-wrap-distance-top:18pt;mso-wrap-distance-right:18pt;mso-wrap-distance-bottom:18pt;mso-position-horizontal:absolute;mso-position-horizontal-relative:margin;mso-position-vertical:absolute;mso-position-vertical-relative:margin;mso-width-percent:6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" fillcolor="#ed7d31 [3205]" stroked="f" strokeweight="1pt">
                <v:shadow on="t" color="#5b9bd5 [3204]" origin="-.5" offset="7.2pt,0"/>
                <v:textbox style="mso-fit-shape-to-text:t" inset=",14.4pt,,14.4pt">
                  <w:txbxContent>
                    <w:p w:rsidR="002A6C8F" w:rsidRPr="002824CE" w:rsidRDefault="002A6C8F">
                      <w:pPr>
                        <w:spacing w:after="0"/>
                        <w:rPr>
                          <w:color w:val="FFFFFF" w:themeColor="background1"/>
                          <w:sz w:val="32"/>
                          <w:szCs w:val="32"/>
                        </w:rPr>
                      </w:pPr>
                      <w:r w:rsidRPr="002824CE">
                        <w:rPr>
                          <w:color w:val="FFFFFF" w:themeColor="background1"/>
                          <w:sz w:val="32"/>
                          <w:szCs w:val="32"/>
                        </w:rPr>
                        <w:t>Please help us to raise some money to build a sensory and relaxation garden for the children which will be an alternative outdoor learning space focussing on the five senses.  We are also raising money to transform the corridors and classrooms into innovative and inspiring learning environments.</w:t>
                      </w:r>
                    </w:p>
                  </w:txbxContent>
                </v:textbox>
                <w10:wrap type="square" anchorx="margin" anchory="margin"/>
              </v:rect>
            </w:pict>
          </mc:Fallback>
        </mc:AlternateContent>
      </w:r>
    </w:p>
    <w:p w:rsidR="00544F74" w:rsidRPr="002A6C8F" w:rsidRDefault="00DA7E5B">
      <w:pPr>
        <w:rPr>
          <w:rFonts w:ascii="Century Gothic" w:hAnsi="Century Gothic"/>
        </w:rPr>
      </w:pPr>
      <w:r w:rsidRPr="002A6C8F">
        <w:rPr>
          <w:rFonts w:ascii="Century Gothic" w:hAnsi="Century Gothic"/>
        </w:rPr>
        <w:t xml:space="preserve">  </w:t>
      </w:r>
      <w:r w:rsidR="002A6C8F" w:rsidRPr="002A6C8F">
        <w:rPr>
          <w:rFonts w:ascii="Century Gothic" w:hAnsi="Century Gothic"/>
          <w:noProof/>
          <w:lang w:eastAsia="en-GB"/>
        </w:rPr>
        <w:drawing>
          <wp:inline distT="0" distB="0" distL="0" distR="0" wp14:anchorId="1F054916" wp14:editId="28D18944">
            <wp:extent cx="1819275" cy="1213791"/>
            <wp:effectExtent l="0" t="0" r="0" b="5715"/>
            <wp:docPr id="1" name="Picture 1" descr="\\schoolserver\Users$\Support\mudharl\Desktop\mosiac-partway-leading-to-a-sensory-trail-as-part-of-this-sensory-garde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server\Users$\Support\mudharl\Desktop\mosiac-partway-leading-to-a-sensory-trail-as-part-of-this-sensory-garden.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31278" cy="1221799"/>
                    </a:xfrm>
                    <a:prstGeom prst="rect">
                      <a:avLst/>
                    </a:prstGeom>
                    <a:noFill/>
                    <a:ln>
                      <a:noFill/>
                    </a:ln>
                  </pic:spPr>
                </pic:pic>
              </a:graphicData>
            </a:graphic>
          </wp:inline>
        </w:drawing>
      </w:r>
    </w:p>
    <w:p w:rsidR="00A47110" w:rsidRDefault="00A47110">
      <w:pPr>
        <w:rPr>
          <w:rFonts w:ascii="Century Gothic" w:hAnsi="Century Gothic"/>
        </w:rPr>
      </w:pPr>
    </w:p>
    <w:p w:rsidR="00BB1EC4" w:rsidRDefault="00BB1EC4">
      <w:pPr>
        <w:rPr>
          <w:rFonts w:ascii="Century Gothic" w:hAnsi="Century Gothic"/>
        </w:rPr>
      </w:pPr>
      <w:bookmarkStart w:id="0" w:name="_GoBack"/>
      <w:bookmarkEnd w:id="0"/>
    </w:p>
    <w:p w:rsidR="002824CE" w:rsidRDefault="002824CE">
      <w:pPr>
        <w:rPr>
          <w:rFonts w:ascii="Century Gothic" w:hAnsi="Century Gothic"/>
        </w:rPr>
      </w:pPr>
    </w:p>
    <w:p w:rsidR="002824CE" w:rsidRDefault="002824CE">
      <w:pPr>
        <w:rPr>
          <w:rFonts w:ascii="Century Gothic" w:hAnsi="Century Gothic"/>
        </w:rPr>
      </w:pPr>
    </w:p>
    <w:p w:rsidR="002824CE" w:rsidRPr="002A6C8F" w:rsidRDefault="002824CE">
      <w:pPr>
        <w:rPr>
          <w:rFonts w:ascii="Century Gothic" w:hAnsi="Century Gothic"/>
        </w:rPr>
      </w:pPr>
    </w:p>
    <w:p w:rsidR="00A47110" w:rsidRPr="002A6C8F" w:rsidRDefault="00BB1EC4" w:rsidP="00A47110">
      <w:pPr>
        <w:jc w:val="center"/>
        <w:rPr>
          <w:rFonts w:ascii="Century Gothic" w:hAnsi="Century Gothic"/>
        </w:rPr>
      </w:pPr>
      <w:r w:rsidRPr="00BB1EC4">
        <w:rPr>
          <w:rFonts w:ascii="Century Gothic" w:hAnsi="Century Gothic"/>
          <w:noProof/>
          <w:lang w:eastAsia="en-GB"/>
        </w:rPr>
        <w:drawing>
          <wp:inline distT="0" distB="0" distL="0" distR="0">
            <wp:extent cx="1745615" cy="1309211"/>
            <wp:effectExtent l="0" t="0" r="6985" b="5715"/>
            <wp:docPr id="5" name="Picture 5" descr="R:\Teacher Share\Fulbridge Photos\IMG_2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Teacher Share\Fulbridge Photos\IMG_2099.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51348" cy="1313511"/>
                    </a:xfrm>
                    <a:prstGeom prst="rect">
                      <a:avLst/>
                    </a:prstGeom>
                    <a:noFill/>
                    <a:ln>
                      <a:noFill/>
                    </a:ln>
                  </pic:spPr>
                </pic:pic>
              </a:graphicData>
            </a:graphic>
          </wp:inline>
        </w:drawing>
      </w:r>
      <w:r w:rsidR="00A47110" w:rsidRPr="00BB1EC4">
        <w:rPr>
          <w:rFonts w:ascii="Century Gothic" w:hAnsi="Century Gothic"/>
          <w:noProof/>
          <w:bdr w:val="single" w:sz="4" w:space="0" w:color="auto"/>
          <w:lang w:eastAsia="en-GB"/>
        </w:rPr>
        <w:drawing>
          <wp:inline distT="0" distB="0" distL="0" distR="0" wp14:anchorId="63E72368" wp14:editId="3546474A">
            <wp:extent cx="1495425" cy="1993900"/>
            <wp:effectExtent l="0" t="0" r="9525" b="6350"/>
            <wp:docPr id="4" name="Picture 4" descr="R:\Teacher Share\Fulbridge Photos\IMG_21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Teacher Share\Fulbridge Photos\IMG_2108.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96143" cy="1994857"/>
                    </a:xfrm>
                    <a:prstGeom prst="rect">
                      <a:avLst/>
                    </a:prstGeom>
                    <a:noFill/>
                    <a:ln>
                      <a:noFill/>
                    </a:ln>
                  </pic:spPr>
                </pic:pic>
              </a:graphicData>
            </a:graphic>
          </wp:inline>
        </w:drawing>
      </w:r>
      <w:r w:rsidR="002A6C8F" w:rsidRPr="002A6C8F">
        <w:rPr>
          <w:rFonts w:ascii="Century Gothic" w:hAnsi="Century Gothic"/>
          <w:noProof/>
          <w:lang w:eastAsia="en-GB"/>
        </w:rPr>
        <w:drawing>
          <wp:inline distT="0" distB="0" distL="0" distR="0" wp14:anchorId="7434CD0B" wp14:editId="28AB1D54">
            <wp:extent cx="1938724" cy="1206500"/>
            <wp:effectExtent l="0" t="0" r="4445" b="0"/>
            <wp:docPr id="3" name="Picture 3" descr="R:\Teacher Share\Fulbridge Photos\IMG_21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Teacher Share\Fulbridge Photos\IMG_2105.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947197" cy="1211773"/>
                    </a:xfrm>
                    <a:prstGeom prst="rect">
                      <a:avLst/>
                    </a:prstGeom>
                    <a:noFill/>
                    <a:ln>
                      <a:noFill/>
                    </a:ln>
                  </pic:spPr>
                </pic:pic>
              </a:graphicData>
            </a:graphic>
          </wp:inline>
        </w:drawing>
      </w:r>
    </w:p>
    <w:p w:rsidR="00A47110" w:rsidRPr="002A6C8F" w:rsidRDefault="00A47110">
      <w:pPr>
        <w:rPr>
          <w:rFonts w:ascii="Century Gothic" w:hAnsi="Century Gothic"/>
        </w:rPr>
      </w:pPr>
    </w:p>
    <w:p w:rsidR="00A47110" w:rsidRPr="00E6438B" w:rsidRDefault="00A47110">
      <w:pPr>
        <w:rPr>
          <w:rFonts w:ascii="Century Gothic" w:hAnsi="Century Gothic"/>
          <w:sz w:val="28"/>
          <w:szCs w:val="28"/>
        </w:rPr>
      </w:pPr>
      <w:r w:rsidRPr="00E6438B">
        <w:rPr>
          <w:rFonts w:ascii="Century Gothic" w:hAnsi="Century Gothic"/>
          <w:sz w:val="28"/>
          <w:szCs w:val="28"/>
        </w:rPr>
        <w:t xml:space="preserve">For further information or to make a secure donation, please visit </w:t>
      </w:r>
      <w:hyperlink r:id="rId11" w:history="1">
        <w:r w:rsidRPr="00E6438B">
          <w:rPr>
            <w:rStyle w:val="Hyperlink"/>
            <w:rFonts w:ascii="Century Gothic" w:hAnsi="Century Gothic"/>
            <w:sz w:val="28"/>
            <w:szCs w:val="28"/>
          </w:rPr>
          <w:t>https://www.justgiving.com/crowdfunding/stopsley-sensory-garden</w:t>
        </w:r>
      </w:hyperlink>
      <w:r w:rsidRPr="00E6438B">
        <w:rPr>
          <w:rFonts w:ascii="Century Gothic" w:hAnsi="Century Gothic"/>
          <w:sz w:val="28"/>
          <w:szCs w:val="28"/>
        </w:rPr>
        <w:t xml:space="preserve">  </w:t>
      </w:r>
    </w:p>
    <w:p w:rsidR="00A47110" w:rsidRPr="002A6C8F" w:rsidRDefault="00A47110">
      <w:pPr>
        <w:rPr>
          <w:rFonts w:ascii="Century Gothic" w:hAnsi="Century Gothic"/>
        </w:rPr>
      </w:pPr>
      <w:r w:rsidRPr="002A6C8F">
        <w:rPr>
          <w:rFonts w:ascii="Century Gothic" w:hAnsi="Century Gothic"/>
        </w:rPr>
        <w:t>Thank you!!</w:t>
      </w:r>
    </w:p>
    <w:p w:rsidR="00A47110" w:rsidRPr="002A6C8F" w:rsidRDefault="00A47110" w:rsidP="00A47110">
      <w:pPr>
        <w:rPr>
          <w:rFonts w:ascii="Century Gothic" w:hAnsi="Century Gothic"/>
        </w:rPr>
      </w:pPr>
      <w:r w:rsidRPr="002A6C8F">
        <w:rPr>
          <w:rFonts w:ascii="Century Gothic" w:hAnsi="Century Gothic"/>
        </w:rPr>
        <w:t>The Stopsley Team</w:t>
      </w:r>
    </w:p>
    <w:sectPr w:rsidR="00A47110" w:rsidRPr="002A6C8F" w:rsidSect="00C22B11">
      <w:head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3103" w:rsidRDefault="000A3103" w:rsidP="000A3103">
      <w:pPr>
        <w:spacing w:after="0" w:line="240" w:lineRule="auto"/>
      </w:pPr>
      <w:r>
        <w:separator/>
      </w:r>
    </w:p>
  </w:endnote>
  <w:endnote w:type="continuationSeparator" w:id="0">
    <w:p w:rsidR="000A3103" w:rsidRDefault="000A3103" w:rsidP="000A31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3103" w:rsidRDefault="000A3103" w:rsidP="000A3103">
      <w:pPr>
        <w:spacing w:after="0" w:line="240" w:lineRule="auto"/>
      </w:pPr>
      <w:r>
        <w:separator/>
      </w:r>
    </w:p>
  </w:footnote>
  <w:footnote w:type="continuationSeparator" w:id="0">
    <w:p w:rsidR="000A3103" w:rsidRDefault="000A3103" w:rsidP="000A31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3103" w:rsidRPr="000A3103" w:rsidRDefault="000A3103">
    <w:pPr>
      <w:pStyle w:val="Header"/>
      <w:rPr>
        <w:b/>
        <w:sz w:val="28"/>
        <w:szCs w:val="28"/>
      </w:rPr>
    </w:pPr>
    <w:r w:rsidRPr="000A3103">
      <w:rPr>
        <w:b/>
        <w:sz w:val="28"/>
        <w:szCs w:val="28"/>
      </w:rPr>
      <w:t>We need you</w:t>
    </w:r>
    <w:r>
      <w:rPr>
        <w:b/>
        <w:sz w:val="28"/>
        <w:szCs w:val="28"/>
      </w:rPr>
      <w:t>r help</w:t>
    </w:r>
    <w:r w:rsidR="00FA293C">
      <w:rPr>
        <w:b/>
        <w:sz w:val="28"/>
        <w:szCs w:val="28"/>
      </w:rPr>
      <w:t xml:space="preserve"> please</w:t>
    </w:r>
    <w:r w:rsidRPr="000A3103">
      <w:rPr>
        <w:b/>
        <w:sz w:val="28"/>
        <w:szCs w:val="28"/>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7110"/>
    <w:rsid w:val="000A3103"/>
    <w:rsid w:val="002824CE"/>
    <w:rsid w:val="002A6C8F"/>
    <w:rsid w:val="00544F74"/>
    <w:rsid w:val="00695373"/>
    <w:rsid w:val="006E7417"/>
    <w:rsid w:val="00A47110"/>
    <w:rsid w:val="00BB1EC4"/>
    <w:rsid w:val="00C22B11"/>
    <w:rsid w:val="00DA7E5B"/>
    <w:rsid w:val="00E6026B"/>
    <w:rsid w:val="00E6438B"/>
    <w:rsid w:val="00FA2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o:shapedefaults>
    <o:shapelayout v:ext="edit">
      <o:idmap v:ext="edit" data="1"/>
    </o:shapelayout>
  </w:shapeDefaults>
  <w:decimalSymbol w:val="."/>
  <w:listSeparator w:val=","/>
  <w15:chartTrackingRefBased/>
  <w15:docId w15:val="{725BF881-56AB-48B0-BEC5-A7A8BAFBF7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47110"/>
    <w:rPr>
      <w:color w:val="0563C1" w:themeColor="hyperlink"/>
      <w:u w:val="single"/>
    </w:rPr>
  </w:style>
  <w:style w:type="paragraph" w:styleId="Header">
    <w:name w:val="header"/>
    <w:basedOn w:val="Normal"/>
    <w:link w:val="HeaderChar"/>
    <w:uiPriority w:val="99"/>
    <w:unhideWhenUsed/>
    <w:rsid w:val="000A31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3103"/>
  </w:style>
  <w:style w:type="paragraph" w:styleId="Footer">
    <w:name w:val="footer"/>
    <w:basedOn w:val="Normal"/>
    <w:link w:val="FooterChar"/>
    <w:uiPriority w:val="99"/>
    <w:unhideWhenUsed/>
    <w:rsid w:val="000A31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31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ustgiving.com/crowdfunding/stopsley-sensory-garden" TargetMode="External"/><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BD35C-173C-40E9-AF6F-B7145FDDA5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38</Words>
  <Characters>221</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Lynne Mudhar</dc:creator>
  <cp:keywords/>
  <dc:description/>
  <cp:lastModifiedBy>Lynne Mudhar</cp:lastModifiedBy>
  <cp:revision>13</cp:revision>
  <dcterms:created xsi:type="dcterms:W3CDTF">2018-12-19T14:12:00Z</dcterms:created>
  <dcterms:modified xsi:type="dcterms:W3CDTF">2018-12-19T14:56:00Z</dcterms:modified>
</cp:coreProperties>
</file>