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8763A2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AB4AF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AB4AF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691053" w:rsidRDefault="00D4288D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D4288D" w:rsidRPr="00FE4847" w:rsidRDefault="00AB4AF5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FF0000"/>
          </w:tcPr>
          <w:p w:rsidR="00691053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D4288D" w:rsidRPr="00FE4847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B4AF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923" w:type="dxa"/>
            <w:shd w:val="clear" w:color="auto" w:fill="FF00FF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AB4AF5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AB4AF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AB4AF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AB4AF5" w:rsidRDefault="00AB4AF5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57C0E" w:rsidRDefault="00757C0E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757C0E" w:rsidRPr="00FE4847" w:rsidRDefault="00AB4AF5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FF0000"/>
          </w:tcPr>
          <w:p w:rsidR="008A2872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691053" w:rsidRPr="00FE4847" w:rsidRDefault="00AB4AF5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1923" w:type="dxa"/>
            <w:shd w:val="clear" w:color="auto" w:fill="FF00FF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B4AF5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AB4AF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AB4AF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AB4AF5" w:rsidRDefault="00AB4AF5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57C0E" w:rsidRPr="00FE4847" w:rsidRDefault="00AB4AF5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808080" w:themeFill="background1" w:themeFillShade="80"/>
          </w:tcPr>
          <w:p w:rsidR="00757C0E" w:rsidRPr="00FE4847" w:rsidRDefault="00AB4AF5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 Lesson 4</w:t>
            </w:r>
          </w:p>
        </w:tc>
        <w:tc>
          <w:tcPr>
            <w:tcW w:w="1923" w:type="dxa"/>
            <w:shd w:val="clear" w:color="auto" w:fill="FF00FF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763A2" w:rsidRPr="00A46196" w:rsidTr="00AB4AF5">
        <w:tc>
          <w:tcPr>
            <w:tcW w:w="1838" w:type="dxa"/>
          </w:tcPr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763A2" w:rsidRPr="00BD2BFB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763A2" w:rsidRPr="00FE4847" w:rsidRDefault="008763A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763A2" w:rsidRDefault="008763A2" w:rsidP="003A545B">
            <w:pPr>
              <w:jc w:val="center"/>
            </w:pPr>
            <w:r>
              <w:t xml:space="preserve">Maths </w:t>
            </w:r>
          </w:p>
          <w:p w:rsidR="008763A2" w:rsidRPr="00FE4847" w:rsidRDefault="00AB4AF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763A2" w:rsidRDefault="008763A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8763A2" w:rsidRPr="00FE4847" w:rsidRDefault="00AB4AF5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14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92D050"/>
          </w:tcPr>
          <w:p w:rsidR="00AB4AF5" w:rsidRDefault="00AB4AF5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57C0E" w:rsidRPr="00FE4847" w:rsidRDefault="00AB4AF5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763A2" w:rsidRPr="00ED3AEF" w:rsidRDefault="008763A2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8763A2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Book review</w:t>
            </w:r>
          </w:p>
          <w:p w:rsidR="008763A2" w:rsidRPr="00FE4847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(Write a book review of your favourite book)</w:t>
            </w:r>
          </w:p>
        </w:tc>
      </w:tr>
      <w:tr w:rsidR="00AC7D28" w:rsidRPr="00A46196" w:rsidTr="00AB4AF5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1B42B1" w:rsidP="003A545B">
            <w:pPr>
              <w:jc w:val="center"/>
            </w:pPr>
            <w:r>
              <w:t>Maths</w:t>
            </w:r>
          </w:p>
          <w:p w:rsidR="00AC7D28" w:rsidRPr="00FE4847" w:rsidRDefault="00AB4AF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AB4AF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B4AF5" w:rsidRDefault="00AB4AF5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57C0E" w:rsidRPr="00FE4847" w:rsidRDefault="00AB4AF5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AB4AF5">
        <w:rPr>
          <w:rFonts w:ascii="XCCW Joined 6a" w:hAnsi="XCCW Joined 6a"/>
          <w:u w:val="single"/>
        </w:rPr>
        <w:t>WC 30</w:t>
      </w:r>
      <w:r w:rsidR="00D4288D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DE7807" w:rsidRPr="00691053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B11989" w:rsidRPr="00E46ACA">
          <w:rPr>
            <w:rStyle w:val="Hyperlink"/>
            <w:rFonts w:cstheme="minorHAnsi"/>
            <w:sz w:val="20"/>
          </w:rPr>
          <w:t>https://classroom.thenational.academy/units/fra</w:t>
        </w:r>
        <w:r w:rsidR="00B11989" w:rsidRPr="00E46ACA">
          <w:rPr>
            <w:rStyle w:val="Hyperlink"/>
            <w:rFonts w:cstheme="minorHAnsi"/>
            <w:sz w:val="20"/>
          </w:rPr>
          <w:t>c</w:t>
        </w:r>
        <w:r w:rsidR="00B11989" w:rsidRPr="00E46ACA">
          <w:rPr>
            <w:rStyle w:val="Hyperlink"/>
            <w:rFonts w:cstheme="minorHAnsi"/>
            <w:sz w:val="20"/>
          </w:rPr>
          <w:t>tions-parts-and-wholes-ef35</w:t>
        </w:r>
      </w:hyperlink>
      <w:r w:rsidR="00B11989">
        <w:rPr>
          <w:rFonts w:cstheme="minorHAnsi"/>
          <w:sz w:val="20"/>
        </w:rPr>
        <w:t xml:space="preserve"> </w:t>
      </w:r>
      <w:r w:rsidR="00D4288D">
        <w:rPr>
          <w:rFonts w:cstheme="minorHAnsi"/>
          <w:sz w:val="20"/>
        </w:rPr>
        <w:t xml:space="preserve"> </w:t>
      </w:r>
    </w:p>
    <w:p w:rsidR="00AB4AF5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proofErr w:type="gramStart"/>
      <w:r w:rsidR="00D4288D">
        <w:rPr>
          <w:rFonts w:cstheme="minorHAnsi"/>
          <w:sz w:val="20"/>
        </w:rPr>
        <w:t xml:space="preserve">- </w:t>
      </w:r>
      <w:r w:rsidR="00AC7D28" w:rsidRPr="00AC7D28">
        <w:rPr>
          <w:rFonts w:cstheme="minorHAnsi"/>
          <w:sz w:val="20"/>
        </w:rPr>
        <w:t xml:space="preserve"> </w:t>
      </w:r>
      <w:proofErr w:type="gramEnd"/>
      <w:hyperlink r:id="rId6" w:history="1">
        <w:r w:rsidR="00AB4AF5" w:rsidRPr="00F15AD5">
          <w:rPr>
            <w:rStyle w:val="Hyperlink"/>
            <w:rFonts w:cstheme="minorHAnsi"/>
            <w:sz w:val="20"/>
          </w:rPr>
          <w:t>https://classroom.thenational.academy/units/t3-punctuation-level-objectives-538a</w:t>
        </w:r>
      </w:hyperlink>
      <w:r w:rsidR="00AB4AF5">
        <w:rPr>
          <w:rFonts w:cstheme="minorHAnsi"/>
          <w:sz w:val="20"/>
        </w:rPr>
        <w:t xml:space="preserve"> </w:t>
      </w:r>
    </w:p>
    <w:p w:rsidR="00757C0E" w:rsidRDefault="00757C0E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History - </w:t>
      </w:r>
      <w:hyperlink r:id="rId7" w:history="1">
        <w:r w:rsidRPr="000F2BCE">
          <w:rPr>
            <w:rStyle w:val="Hyperlink"/>
            <w:rFonts w:cstheme="minorHAnsi"/>
            <w:sz w:val="20"/>
          </w:rPr>
          <w:t>https://classroom.thenational.academy/units/ancient-greece-79e7</w:t>
        </w:r>
      </w:hyperlink>
      <w:r>
        <w:rPr>
          <w:rFonts w:cstheme="minorHAnsi"/>
          <w:sz w:val="20"/>
        </w:rPr>
        <w:t xml:space="preserve"> </w:t>
      </w:r>
    </w:p>
    <w:p w:rsidR="00AC7D28" w:rsidRP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8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D4288D" w:rsidRDefault="00D4288D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- </w:t>
      </w:r>
      <w:hyperlink r:id="rId9" w:history="1">
        <w:r w:rsidR="00B11989" w:rsidRPr="00E46ACA">
          <w:rPr>
            <w:rStyle w:val="Hyperlink"/>
          </w:rPr>
          <w:t>https://classroom.thenational.acade</w:t>
        </w:r>
        <w:r w:rsidR="00B11989" w:rsidRPr="00E46ACA">
          <w:rPr>
            <w:rStyle w:val="Hyperlink"/>
          </w:rPr>
          <w:t>m</w:t>
        </w:r>
        <w:r w:rsidR="00B11989" w:rsidRPr="00E46ACA">
          <w:rPr>
            <w:rStyle w:val="Hyperlink"/>
          </w:rPr>
          <w:t>y/units/practical-skills-8859</w:t>
        </w:r>
      </w:hyperlink>
      <w:r w:rsidR="00B11989">
        <w:t xml:space="preserve"> </w:t>
      </w:r>
    </w:p>
    <w:p w:rsidR="00757C0E" w:rsidRDefault="00AC7D28" w:rsidP="00827E8C"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r w:rsidR="008763A2">
        <w:t xml:space="preserve">- </w:t>
      </w:r>
      <w:hyperlink r:id="rId10" w:history="1">
        <w:r w:rsidR="00757C0E" w:rsidRPr="000F2BCE">
          <w:rPr>
            <w:rStyle w:val="Hyperlink"/>
          </w:rPr>
          <w:t>https://classroom.th</w:t>
        </w:r>
        <w:r w:rsidR="00757C0E" w:rsidRPr="000F2BCE">
          <w:rPr>
            <w:rStyle w:val="Hyperlink"/>
          </w:rPr>
          <w:t>e</w:t>
        </w:r>
        <w:r w:rsidR="00757C0E" w:rsidRPr="000F2BCE">
          <w:rPr>
            <w:rStyle w:val="Hyperlink"/>
          </w:rPr>
          <w:t>national.academy/units/eat-well-live-well-7109</w:t>
        </w:r>
      </w:hyperlink>
    </w:p>
    <w:p w:rsidR="001B42B1" w:rsidRDefault="001B42B1" w:rsidP="00827E8C">
      <w:r>
        <w:t xml:space="preserve">RE- </w:t>
      </w:r>
      <w:hyperlink r:id="rId11" w:history="1">
        <w:r w:rsidRPr="00433F3F">
          <w:rPr>
            <w:rStyle w:val="Hyperlink"/>
          </w:rPr>
          <w:t>https://classroom.thenationa</w:t>
        </w:r>
        <w:r w:rsidRPr="00433F3F">
          <w:rPr>
            <w:rStyle w:val="Hyperlink"/>
          </w:rPr>
          <w:t>l</w:t>
        </w:r>
        <w:r w:rsidRPr="00433F3F">
          <w:rPr>
            <w:rStyle w:val="Hyperlink"/>
          </w:rPr>
          <w:t>.academy/units/humanism-d6</w:t>
        </w:r>
        <w:r w:rsidRPr="00433F3F">
          <w:rPr>
            <w:rStyle w:val="Hyperlink"/>
          </w:rPr>
          <w:t>3</w:t>
        </w:r>
      </w:hyperlink>
      <w:r>
        <w:t xml:space="preserve"> </w:t>
      </w:r>
    </w:p>
    <w:p w:rsidR="00757C0E" w:rsidRDefault="00757C0E" w:rsidP="00827E8C"/>
    <w:p w:rsidR="00757C0E" w:rsidRDefault="00757C0E" w:rsidP="00827E8C"/>
    <w:p w:rsidR="00757C0E" w:rsidRPr="008763A2" w:rsidRDefault="00AB4AF5" w:rsidP="00827E8C">
      <w:r>
        <w:rPr>
          <w:noProof/>
          <w:lang w:eastAsia="en-GB"/>
        </w:rPr>
        <w:lastRenderedPageBreak/>
        <w:drawing>
          <wp:inline distT="0" distB="0" distL="0" distR="0" wp14:anchorId="45EA7CDD" wp14:editId="024D7B83">
            <wp:extent cx="4695825" cy="3105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7C0E" w:rsidRPr="008763A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1B42B1"/>
    <w:rsid w:val="002F3BBB"/>
    <w:rsid w:val="0032244D"/>
    <w:rsid w:val="003A545B"/>
    <w:rsid w:val="00433849"/>
    <w:rsid w:val="004A6101"/>
    <w:rsid w:val="00691053"/>
    <w:rsid w:val="00757C0E"/>
    <w:rsid w:val="007A7F11"/>
    <w:rsid w:val="00827E8C"/>
    <w:rsid w:val="008763A2"/>
    <w:rsid w:val="008A2872"/>
    <w:rsid w:val="009245D6"/>
    <w:rsid w:val="00AB4AF5"/>
    <w:rsid w:val="00AC7D28"/>
    <w:rsid w:val="00B11989"/>
    <w:rsid w:val="00B97BF8"/>
    <w:rsid w:val="00BA3E34"/>
    <w:rsid w:val="00BD2BFB"/>
    <w:rsid w:val="00C02C6D"/>
    <w:rsid w:val="00CE665B"/>
    <w:rsid w:val="00D103F3"/>
    <w:rsid w:val="00D4288D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B9B6A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reading-for-pleasure-2df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ancient-greece-79e7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3-punctuation-level-objectives-538a" TargetMode="External"/><Relationship Id="rId11" Type="http://schemas.openxmlformats.org/officeDocument/2006/relationships/hyperlink" Target="https://classroom.thenational.academy/units/humanism-d63" TargetMode="External"/><Relationship Id="rId5" Type="http://schemas.openxmlformats.org/officeDocument/2006/relationships/hyperlink" Target="https://classroom.thenational.academy/units/fractions-parts-and-wholes-ef35" TargetMode="External"/><Relationship Id="rId10" Type="http://schemas.openxmlformats.org/officeDocument/2006/relationships/hyperlink" Target="https://classroom.thenational.academy/units/eat-well-live-well-7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ractical-skills-88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Jarad Dymock</cp:lastModifiedBy>
  <cp:revision>2</cp:revision>
  <cp:lastPrinted>2020-09-07T10:11:00Z</cp:lastPrinted>
  <dcterms:created xsi:type="dcterms:W3CDTF">2020-11-24T09:43:00Z</dcterms:created>
  <dcterms:modified xsi:type="dcterms:W3CDTF">2020-11-24T09:43:00Z</dcterms:modified>
</cp:coreProperties>
</file>