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628" w:rsidRDefault="00E75980" w:rsidP="00E75980">
      <w:pPr>
        <w:jc w:val="center"/>
        <w:rPr>
          <w:rFonts w:ascii="Century Gothic" w:hAnsi="Century Gothic"/>
          <w:b/>
          <w:sz w:val="32"/>
          <w:u w:val="single"/>
        </w:rPr>
      </w:pPr>
      <w:r>
        <w:rPr>
          <w:rFonts w:ascii="Arial" w:hAnsi="Arial" w:cs="Arial"/>
          <w:noProof/>
          <w:sz w:val="28"/>
          <w:u w:val="single"/>
          <w:lang w:eastAsia="en-GB"/>
        </w:rPr>
        <w:drawing>
          <wp:anchor distT="0" distB="0" distL="114300" distR="114300" simplePos="0" relativeHeight="251659264" behindDoc="0" locked="0" layoutInCell="1" allowOverlap="1" wp14:anchorId="73A309B9" wp14:editId="50B8FDA9">
            <wp:simplePos x="0" y="0"/>
            <wp:positionH relativeFrom="column">
              <wp:posOffset>5297213</wp:posOffset>
            </wp:positionH>
            <wp:positionV relativeFrom="paragraph">
              <wp:posOffset>-756745</wp:posOffset>
            </wp:positionV>
            <wp:extent cx="1172817" cy="939659"/>
            <wp:effectExtent l="0" t="0" r="8890" b="0"/>
            <wp:wrapNone/>
            <wp:docPr id="1" name="Picture 1" descr="21CBB3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CBB33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72817" cy="93965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u w:val="single"/>
        </w:rPr>
        <w:t>Spelling</w:t>
      </w:r>
    </w:p>
    <w:p w:rsidR="00E75980" w:rsidRDefault="00E75980" w:rsidP="00E75980">
      <w:pPr>
        <w:jc w:val="center"/>
        <w:rPr>
          <w:rFonts w:ascii="Century Gothic" w:hAnsi="Century Gothic"/>
          <w:b/>
          <w:sz w:val="32"/>
          <w:u w:val="single"/>
        </w:rPr>
      </w:pPr>
    </w:p>
    <w:p w:rsidR="00E75980" w:rsidRDefault="00C74D72" w:rsidP="00E75980">
      <w:pPr>
        <w:rPr>
          <w:rFonts w:ascii="Century Gothic" w:hAnsi="Century Gothic"/>
          <w:b/>
          <w:sz w:val="28"/>
          <w:u w:val="single"/>
        </w:rPr>
      </w:pPr>
      <w:r>
        <w:rPr>
          <w:rFonts w:ascii="Century Gothic" w:hAnsi="Century Gothic"/>
          <w:b/>
          <w:sz w:val="28"/>
          <w:u w:val="single"/>
        </w:rPr>
        <w:t>Teaching Spelling</w:t>
      </w:r>
    </w:p>
    <w:p w:rsidR="00B05C96" w:rsidRDefault="00486659" w:rsidP="00E75980">
      <w:pPr>
        <w:rPr>
          <w:rFonts w:ascii="Century Gothic" w:hAnsi="Century Gothic"/>
        </w:rPr>
      </w:pPr>
      <w:r>
        <w:rPr>
          <w:rFonts w:ascii="Century Gothic" w:hAnsi="Century Gothic"/>
        </w:rPr>
        <w:t>We use Spelling Shed to support our teaching of spelling. The</w:t>
      </w:r>
      <w:r w:rsidR="00E02B1E">
        <w:rPr>
          <w:rFonts w:ascii="Century Gothic" w:hAnsi="Century Gothic"/>
        </w:rPr>
        <w:t xml:space="preserve"> medium term plans cover</w:t>
      </w:r>
      <w:r w:rsidR="004F408A">
        <w:rPr>
          <w:rFonts w:ascii="Century Gothic" w:hAnsi="Century Gothic"/>
        </w:rPr>
        <w:t xml:space="preserve"> </w:t>
      </w:r>
      <w:r>
        <w:rPr>
          <w:rFonts w:ascii="Century Gothic" w:hAnsi="Century Gothic"/>
        </w:rPr>
        <w:t xml:space="preserve">the objectives from the National Curriculum for each year group. Children begin to learn spelling rules once they are secure in phonics. </w:t>
      </w:r>
      <w:r w:rsidR="00E02B1E">
        <w:rPr>
          <w:rFonts w:ascii="Century Gothic" w:hAnsi="Century Gothic"/>
        </w:rPr>
        <w:t xml:space="preserve">Spelling is taught using etymology (the origins of words), orthography (patterns of letters) and morphology (structure of words to give meaning).  </w:t>
      </w:r>
    </w:p>
    <w:p w:rsidR="00486659" w:rsidRDefault="00C74D72" w:rsidP="00E75980">
      <w:pPr>
        <w:rPr>
          <w:rFonts w:ascii="Century Gothic" w:hAnsi="Century Gothic"/>
        </w:rPr>
      </w:pPr>
      <w:r>
        <w:rPr>
          <w:rFonts w:ascii="Century Gothic" w:hAnsi="Century Gothic"/>
        </w:rPr>
        <w:t>Statutory spelling lists are split into individual yea</w:t>
      </w:r>
      <w:r w:rsidR="004F408A">
        <w:rPr>
          <w:rFonts w:ascii="Century Gothic" w:hAnsi="Century Gothic"/>
        </w:rPr>
        <w:t xml:space="preserve">r groups and are taught weekly in a separate lesson. </w:t>
      </w:r>
    </w:p>
    <w:p w:rsidR="00486659" w:rsidRDefault="00486659" w:rsidP="00E75980">
      <w:pPr>
        <w:rPr>
          <w:rFonts w:ascii="Century Gothic" w:hAnsi="Century Gothic"/>
        </w:rPr>
      </w:pPr>
    </w:p>
    <w:p w:rsidR="00E75980" w:rsidRDefault="00C74D72" w:rsidP="00E75980">
      <w:pPr>
        <w:rPr>
          <w:rFonts w:ascii="Century Gothic" w:hAnsi="Century Gothic"/>
          <w:b/>
          <w:sz w:val="28"/>
          <w:u w:val="single"/>
        </w:rPr>
      </w:pPr>
      <w:r>
        <w:rPr>
          <w:rFonts w:ascii="Century Gothic" w:hAnsi="Century Gothic"/>
          <w:b/>
          <w:sz w:val="28"/>
          <w:u w:val="single"/>
        </w:rPr>
        <w:t xml:space="preserve">Home Learning </w:t>
      </w:r>
    </w:p>
    <w:p w:rsidR="00C74D72" w:rsidRDefault="00C74D72" w:rsidP="00E75980">
      <w:pPr>
        <w:rPr>
          <w:rFonts w:ascii="Century Gothic" w:hAnsi="Century Gothic"/>
        </w:rPr>
      </w:pPr>
      <w:r>
        <w:rPr>
          <w:rFonts w:ascii="Century Gothic" w:hAnsi="Century Gothic"/>
        </w:rPr>
        <w:t xml:space="preserve">Spellings linked to the rule that has been taught are sent home weekly. Children are expected to practise these words daily. There are examples of different strategies for how to do this included in the front of their spelling book and children may bring additional resources home too. All spelling books must be in school on the day of their spelling test as this will be completed in the back. </w:t>
      </w:r>
    </w:p>
    <w:p w:rsidR="00C74D72" w:rsidRDefault="00C74D72" w:rsidP="00E75980">
      <w:pPr>
        <w:rPr>
          <w:rFonts w:ascii="Century Gothic" w:hAnsi="Century Gothic"/>
        </w:rPr>
      </w:pPr>
      <w:r>
        <w:rPr>
          <w:rFonts w:ascii="Century Gothic" w:hAnsi="Century Gothic"/>
        </w:rPr>
        <w:t>Year 2-4 will receive 10 spellings each week (8 from the rule and 2 statutory words)</w:t>
      </w:r>
    </w:p>
    <w:p w:rsidR="00C74D72" w:rsidRDefault="00C74D72" w:rsidP="00E75980">
      <w:pPr>
        <w:rPr>
          <w:rFonts w:ascii="Century Gothic" w:hAnsi="Century Gothic"/>
        </w:rPr>
      </w:pPr>
      <w:r>
        <w:rPr>
          <w:rFonts w:ascii="Century Gothic" w:hAnsi="Century Gothic"/>
        </w:rPr>
        <w:t>Year 5-6 will receive 15 spellings each week (10-13 using the rule and 3-5 statutory words)</w:t>
      </w:r>
    </w:p>
    <w:p w:rsidR="00154EB6" w:rsidRDefault="00E11764" w:rsidP="00154EB6">
      <w:pPr>
        <w:rPr>
          <w:rFonts w:ascii="Century Gothic" w:hAnsi="Century Gothic"/>
          <w:b/>
          <w:sz w:val="28"/>
          <w:u w:val="single"/>
        </w:rPr>
      </w:pPr>
      <w:r>
        <w:rPr>
          <w:rFonts w:ascii="Century Gothic" w:hAnsi="Century Gothic"/>
        </w:rPr>
        <w:t xml:space="preserve">If your child is struggling with this and needs further support, please speak to your child’s class teacher. </w:t>
      </w:r>
    </w:p>
    <w:p w:rsidR="00154EB6" w:rsidRDefault="00154EB6" w:rsidP="00154EB6">
      <w:pPr>
        <w:rPr>
          <w:rFonts w:ascii="Century Gothic" w:hAnsi="Century Gothic"/>
          <w:b/>
          <w:sz w:val="28"/>
          <w:u w:val="single"/>
        </w:rPr>
      </w:pPr>
      <w:r>
        <w:rPr>
          <w:rFonts w:ascii="Century Gothic" w:hAnsi="Century Gothic"/>
          <w:b/>
          <w:sz w:val="28"/>
          <w:u w:val="single"/>
        </w:rPr>
        <w:t>Spelling test</w:t>
      </w:r>
    </w:p>
    <w:p w:rsidR="00EE7DB3" w:rsidRDefault="00E11764" w:rsidP="00E11764">
      <w:pPr>
        <w:rPr>
          <w:rFonts w:ascii="Century Gothic" w:hAnsi="Century Gothic"/>
        </w:rPr>
      </w:pPr>
      <w:r>
        <w:rPr>
          <w:rFonts w:ascii="Century Gothic" w:hAnsi="Century Gothic"/>
        </w:rPr>
        <w:t>Spellings will be tested each week and this will be completed in the back of their spelling book. This is a good opportunity to celebrate your child’s successes. It would be useful to continue to practise any words t</w:t>
      </w:r>
      <w:r w:rsidR="004F408A">
        <w:rPr>
          <w:rFonts w:ascii="Century Gothic" w:hAnsi="Century Gothic"/>
        </w:rPr>
        <w:t xml:space="preserve">hat have been spelt incorrectly. </w:t>
      </w:r>
    </w:p>
    <w:p w:rsidR="00EE7DB3" w:rsidRDefault="00EE7DB3" w:rsidP="00EE7DB3">
      <w:pPr>
        <w:rPr>
          <w:rFonts w:ascii="Century Gothic" w:hAnsi="Century Gothic"/>
          <w:b/>
          <w:sz w:val="28"/>
          <w:u w:val="single"/>
        </w:rPr>
      </w:pPr>
      <w:r>
        <w:rPr>
          <w:rFonts w:ascii="Century Gothic" w:hAnsi="Century Gothic"/>
          <w:b/>
          <w:sz w:val="28"/>
          <w:u w:val="single"/>
        </w:rPr>
        <w:t>S</w:t>
      </w:r>
      <w:r w:rsidR="004F408A">
        <w:rPr>
          <w:rFonts w:ascii="Century Gothic" w:hAnsi="Century Gothic"/>
          <w:b/>
          <w:sz w:val="28"/>
          <w:u w:val="single"/>
        </w:rPr>
        <w:t>pelling L</w:t>
      </w:r>
      <w:r>
        <w:rPr>
          <w:rFonts w:ascii="Century Gothic" w:hAnsi="Century Gothic"/>
          <w:b/>
          <w:sz w:val="28"/>
          <w:u w:val="single"/>
        </w:rPr>
        <w:t>esson</w:t>
      </w:r>
      <w:r w:rsidR="004F408A">
        <w:rPr>
          <w:rFonts w:ascii="Century Gothic" w:hAnsi="Century Gothic"/>
          <w:b/>
          <w:sz w:val="28"/>
          <w:u w:val="single"/>
        </w:rPr>
        <w:t>s</w:t>
      </w:r>
    </w:p>
    <w:p w:rsidR="004A6937" w:rsidRDefault="004F408A" w:rsidP="004F408A">
      <w:pPr>
        <w:rPr>
          <w:rFonts w:ascii="Century Gothic" w:hAnsi="Century Gothic"/>
        </w:rPr>
      </w:pPr>
      <w:r>
        <w:rPr>
          <w:rFonts w:ascii="Century Gothic" w:hAnsi="Century Gothic"/>
        </w:rPr>
        <w:t xml:space="preserve">Children have two spelling lessons each week; a spelling rule lesson and a statutory spelling word lesson. </w:t>
      </w:r>
    </w:p>
    <w:p w:rsidR="004F408A" w:rsidRDefault="004F408A" w:rsidP="004F408A">
      <w:pPr>
        <w:rPr>
          <w:rFonts w:ascii="Century Gothic" w:hAnsi="Century Gothic"/>
        </w:rPr>
      </w:pPr>
      <w:r>
        <w:rPr>
          <w:rFonts w:ascii="Century Gothic" w:hAnsi="Century Gothic"/>
        </w:rPr>
        <w:t xml:space="preserve">Spelling rule lessons follow a 4-part sequence which includes reviewing the previous week, identifying the rule, explicit teaching of the rule and time for independent application. </w:t>
      </w:r>
    </w:p>
    <w:p w:rsidR="00E75980" w:rsidRDefault="00E02B1E" w:rsidP="00E75980">
      <w:pPr>
        <w:rPr>
          <w:rFonts w:ascii="Century Gothic" w:hAnsi="Century Gothic"/>
        </w:rPr>
      </w:pPr>
      <w:r>
        <w:rPr>
          <w:rFonts w:ascii="Century Gothic" w:hAnsi="Century Gothic"/>
        </w:rPr>
        <w:t>Our teaching of spelling links closely to our phonics and reading strategies to ensure links between dec</w:t>
      </w:r>
      <w:r w:rsidR="00572C34">
        <w:rPr>
          <w:rFonts w:ascii="Century Gothic" w:hAnsi="Century Gothic"/>
        </w:rPr>
        <w:t>oding and encoding are made.</w:t>
      </w:r>
    </w:p>
    <w:p w:rsidR="00572C34" w:rsidRDefault="00572C34" w:rsidP="00E75980">
      <w:pPr>
        <w:rPr>
          <w:rFonts w:ascii="Century Gothic" w:hAnsi="Century Gothic"/>
        </w:rPr>
      </w:pPr>
    </w:p>
    <w:p w:rsidR="00572C34" w:rsidRDefault="00572C34" w:rsidP="00E75980">
      <w:pPr>
        <w:rPr>
          <w:rFonts w:ascii="Century Gothic" w:hAnsi="Century Gothic"/>
        </w:rPr>
      </w:pPr>
    </w:p>
    <w:p w:rsidR="00572C34" w:rsidRDefault="00572C34" w:rsidP="00E75980">
      <w:pPr>
        <w:rPr>
          <w:rFonts w:ascii="Century Gothic" w:hAnsi="Century Gothic"/>
          <w:b/>
          <w:sz w:val="28"/>
          <w:u w:val="single"/>
        </w:rPr>
      </w:pPr>
      <w:r w:rsidRPr="00572C34">
        <w:rPr>
          <w:rFonts w:ascii="Century Gothic" w:hAnsi="Century Gothic"/>
          <w:b/>
          <w:sz w:val="28"/>
          <w:u w:val="single"/>
        </w:rPr>
        <w:lastRenderedPageBreak/>
        <w:t>Key Vocabulary</w:t>
      </w:r>
    </w:p>
    <w:p w:rsidR="009242F6" w:rsidRPr="009242F6" w:rsidRDefault="00572C34" w:rsidP="00572C34">
      <w:pPr>
        <w:rPr>
          <w:rFonts w:ascii="Century Gothic" w:hAnsi="Century Gothic"/>
          <w:b/>
          <w:sz w:val="24"/>
          <w:u w:val="single"/>
        </w:rPr>
      </w:pPr>
      <w:r w:rsidRPr="009242F6">
        <w:rPr>
          <w:rFonts w:ascii="Century Gothic" w:hAnsi="Century Gothic"/>
          <w:b/>
          <w:sz w:val="24"/>
          <w:u w:val="single"/>
        </w:rPr>
        <w:t>Pr</w:t>
      </w:r>
      <w:r w:rsidR="009242F6" w:rsidRPr="009242F6">
        <w:rPr>
          <w:rFonts w:ascii="Century Gothic" w:hAnsi="Century Gothic"/>
          <w:b/>
          <w:sz w:val="24"/>
          <w:u w:val="single"/>
        </w:rPr>
        <w:t>efix</w:t>
      </w:r>
    </w:p>
    <w:p w:rsidR="00572C34" w:rsidRPr="009242F6" w:rsidRDefault="00572C34" w:rsidP="00572C34">
      <w:pPr>
        <w:rPr>
          <w:rFonts w:ascii="Century Gothic" w:hAnsi="Century Gothic"/>
          <w:sz w:val="24"/>
        </w:rPr>
      </w:pPr>
      <w:r w:rsidRPr="009242F6">
        <w:rPr>
          <w:rFonts w:ascii="Century Gothic" w:hAnsi="Century Gothic"/>
          <w:sz w:val="24"/>
        </w:rPr>
        <w:t>Let</w:t>
      </w:r>
      <w:r w:rsidR="009242F6" w:rsidRPr="009242F6">
        <w:rPr>
          <w:rFonts w:ascii="Century Gothic" w:hAnsi="Century Gothic"/>
          <w:sz w:val="24"/>
        </w:rPr>
        <w:t xml:space="preserve">ters that go in front of a </w:t>
      </w:r>
      <w:r w:rsidRPr="009242F6">
        <w:rPr>
          <w:rFonts w:ascii="Century Gothic" w:hAnsi="Century Gothic"/>
          <w:sz w:val="24"/>
        </w:rPr>
        <w:t>base word and change its     meaning, for example, ‘un-‘ (happy/unhappy, ‘dis-‘ (appear/disappear)</w:t>
      </w:r>
    </w:p>
    <w:p w:rsidR="009242F6" w:rsidRPr="009242F6" w:rsidRDefault="00572C34" w:rsidP="00E75980">
      <w:pPr>
        <w:rPr>
          <w:rFonts w:ascii="Century Gothic" w:hAnsi="Century Gothic"/>
          <w:b/>
          <w:sz w:val="24"/>
        </w:rPr>
      </w:pPr>
      <w:r w:rsidRPr="009242F6">
        <w:rPr>
          <w:rFonts w:ascii="Century Gothic" w:hAnsi="Century Gothic"/>
          <w:b/>
          <w:sz w:val="24"/>
          <w:u w:val="single"/>
        </w:rPr>
        <w:t xml:space="preserve">Suffix </w:t>
      </w:r>
      <w:bookmarkStart w:id="0" w:name="_GoBack"/>
      <w:bookmarkEnd w:id="0"/>
    </w:p>
    <w:p w:rsidR="00572C34" w:rsidRPr="009242F6" w:rsidRDefault="00572C34" w:rsidP="00E75980">
      <w:pPr>
        <w:rPr>
          <w:rFonts w:ascii="Century Gothic" w:hAnsi="Century Gothic"/>
          <w:sz w:val="24"/>
        </w:rPr>
      </w:pPr>
      <w:r w:rsidRPr="009242F6">
        <w:rPr>
          <w:rFonts w:ascii="Century Gothic" w:hAnsi="Century Gothic"/>
          <w:sz w:val="24"/>
        </w:rPr>
        <w:t xml:space="preserve"> A string of lette</w:t>
      </w:r>
      <w:r w:rsidR="009242F6" w:rsidRPr="009242F6">
        <w:rPr>
          <w:rFonts w:ascii="Century Gothic" w:hAnsi="Century Gothic"/>
          <w:sz w:val="24"/>
        </w:rPr>
        <w:t xml:space="preserve">rs that go at the end of a </w:t>
      </w:r>
      <w:r w:rsidRPr="009242F6">
        <w:rPr>
          <w:rFonts w:ascii="Century Gothic" w:hAnsi="Century Gothic"/>
          <w:sz w:val="24"/>
        </w:rPr>
        <w:t xml:space="preserve">base word, changing or adding to its meaning. Suffixes can also show if a word is a noun, verb, adjective or adverb. </w:t>
      </w:r>
    </w:p>
    <w:p w:rsidR="009242F6" w:rsidRPr="009242F6" w:rsidRDefault="00572C34" w:rsidP="009242F6">
      <w:pPr>
        <w:pStyle w:val="Pa3"/>
        <w:spacing w:after="160"/>
        <w:rPr>
          <w:rFonts w:ascii="Century Gothic" w:hAnsi="Century Gothic"/>
          <w:b/>
        </w:rPr>
      </w:pPr>
      <w:r w:rsidRPr="009242F6">
        <w:rPr>
          <w:rFonts w:ascii="Century Gothic" w:hAnsi="Century Gothic"/>
          <w:b/>
          <w:u w:val="single"/>
        </w:rPr>
        <w:t>Syllable</w:t>
      </w:r>
      <w:r w:rsidR="009242F6" w:rsidRPr="009242F6">
        <w:rPr>
          <w:rFonts w:ascii="Century Gothic" w:hAnsi="Century Gothic"/>
          <w:b/>
        </w:rPr>
        <w:t xml:space="preserve"> </w:t>
      </w:r>
    </w:p>
    <w:p w:rsidR="00572C34" w:rsidRPr="009242F6" w:rsidRDefault="009242F6" w:rsidP="009242F6">
      <w:pPr>
        <w:pStyle w:val="Pa3"/>
        <w:spacing w:after="160"/>
        <w:rPr>
          <w:rFonts w:ascii="Century Gothic" w:hAnsi="Century Gothic" w:cs="Tuffy"/>
          <w:color w:val="000000"/>
          <w:szCs w:val="26"/>
        </w:rPr>
      </w:pPr>
      <w:r w:rsidRPr="009242F6">
        <w:rPr>
          <w:rFonts w:ascii="Century Gothic" w:hAnsi="Century Gothic" w:cs="Tuffy"/>
          <w:color w:val="000000"/>
          <w:szCs w:val="26"/>
        </w:rPr>
        <w:t>A sequence of speech sounds in a word. The number of syllables in a word sounds like the ‘beats’ in the word. For example, one-syllable words include words such as, ‘dog’, ‘cat’, ‘walk’ and ‘bath’; two-syllable words include, ‘teacher’ and ‘Christmas’; three-syllable words include, ‘beautiful’, ‘manager’.</w:t>
      </w:r>
    </w:p>
    <w:p w:rsidR="009242F6" w:rsidRPr="009242F6" w:rsidRDefault="00572C34" w:rsidP="009242F6">
      <w:pPr>
        <w:pStyle w:val="Pa3"/>
        <w:spacing w:after="160"/>
        <w:rPr>
          <w:rFonts w:ascii="Century Gothic" w:hAnsi="Century Gothic"/>
          <w:b/>
        </w:rPr>
      </w:pPr>
      <w:r w:rsidRPr="009242F6">
        <w:rPr>
          <w:rFonts w:ascii="Century Gothic" w:hAnsi="Century Gothic"/>
          <w:b/>
          <w:u w:val="single"/>
        </w:rPr>
        <w:t>Base word</w:t>
      </w:r>
      <w:r w:rsidRPr="009242F6">
        <w:rPr>
          <w:rFonts w:ascii="Century Gothic" w:hAnsi="Century Gothic"/>
          <w:b/>
        </w:rPr>
        <w:t xml:space="preserve"> </w:t>
      </w:r>
    </w:p>
    <w:p w:rsidR="00572C34" w:rsidRPr="009242F6" w:rsidRDefault="009242F6" w:rsidP="009242F6">
      <w:pPr>
        <w:pStyle w:val="Pa3"/>
        <w:spacing w:after="160"/>
        <w:rPr>
          <w:rFonts w:cs="Tuffy"/>
          <w:color w:val="000000"/>
          <w:szCs w:val="26"/>
        </w:rPr>
      </w:pPr>
      <w:r w:rsidRPr="009242F6">
        <w:rPr>
          <w:rFonts w:ascii="Century Gothic" w:hAnsi="Century Gothic"/>
        </w:rPr>
        <w:t>A basic word with no prefix or suffix added to it.</w:t>
      </w:r>
    </w:p>
    <w:p w:rsidR="009242F6" w:rsidRPr="009242F6" w:rsidRDefault="00572C34" w:rsidP="00572C34">
      <w:pPr>
        <w:pStyle w:val="Default"/>
        <w:rPr>
          <w:rFonts w:ascii="Century Gothic" w:hAnsi="Century Gothic"/>
        </w:rPr>
      </w:pPr>
      <w:r w:rsidRPr="009242F6">
        <w:rPr>
          <w:rFonts w:ascii="Century Gothic" w:hAnsi="Century Gothic"/>
          <w:b/>
          <w:u w:val="single"/>
        </w:rPr>
        <w:t>Phoneme</w:t>
      </w:r>
      <w:r w:rsidRPr="009242F6">
        <w:rPr>
          <w:rFonts w:ascii="Century Gothic" w:hAnsi="Century Gothic"/>
          <w:b/>
        </w:rPr>
        <w:t xml:space="preserve"> </w:t>
      </w:r>
      <w:r w:rsidRPr="009242F6">
        <w:rPr>
          <w:rFonts w:ascii="Century Gothic" w:hAnsi="Century Gothic"/>
        </w:rPr>
        <w:t xml:space="preserve"> </w:t>
      </w:r>
    </w:p>
    <w:p w:rsidR="00572C34" w:rsidRPr="009242F6" w:rsidRDefault="00572C34" w:rsidP="00572C34">
      <w:pPr>
        <w:pStyle w:val="Default"/>
        <w:rPr>
          <w:rFonts w:ascii="Century Gothic" w:hAnsi="Century Gothic"/>
        </w:rPr>
      </w:pPr>
      <w:r w:rsidRPr="009242F6">
        <w:rPr>
          <w:rFonts w:ascii="Century Gothic" w:hAnsi="Century Gothic"/>
        </w:rPr>
        <w:t>A sound which makes up all or part of a word. For example, the word ‘light’ is made up of the phonemes: ‘l’, ‘igh’ and ‘t’.</w:t>
      </w:r>
    </w:p>
    <w:p w:rsidR="00572C34" w:rsidRPr="009242F6" w:rsidRDefault="00572C34" w:rsidP="00E75980">
      <w:pPr>
        <w:rPr>
          <w:rFonts w:ascii="Century Gothic" w:hAnsi="Century Gothic"/>
          <w:sz w:val="24"/>
        </w:rPr>
      </w:pPr>
    </w:p>
    <w:p w:rsidR="009242F6" w:rsidRPr="009242F6" w:rsidRDefault="009242F6" w:rsidP="00E75980">
      <w:pPr>
        <w:rPr>
          <w:rFonts w:ascii="Century Gothic" w:hAnsi="Century Gothic"/>
          <w:sz w:val="24"/>
          <w:u w:val="single"/>
        </w:rPr>
      </w:pPr>
      <w:r w:rsidRPr="009242F6">
        <w:rPr>
          <w:rFonts w:ascii="Century Gothic" w:hAnsi="Century Gothic"/>
          <w:b/>
          <w:sz w:val="24"/>
          <w:u w:val="single"/>
        </w:rPr>
        <w:t xml:space="preserve">Segment </w:t>
      </w:r>
      <w:r w:rsidRPr="009242F6">
        <w:rPr>
          <w:rFonts w:ascii="Century Gothic" w:hAnsi="Century Gothic"/>
          <w:sz w:val="24"/>
          <w:u w:val="single"/>
        </w:rPr>
        <w:t xml:space="preserve"> </w:t>
      </w:r>
    </w:p>
    <w:p w:rsidR="009242F6" w:rsidRPr="009242F6" w:rsidRDefault="009242F6" w:rsidP="00E75980">
      <w:pPr>
        <w:rPr>
          <w:rFonts w:ascii="Century Gothic" w:hAnsi="Century Gothic"/>
          <w:sz w:val="24"/>
        </w:rPr>
      </w:pPr>
      <w:r w:rsidRPr="009242F6">
        <w:rPr>
          <w:rFonts w:ascii="Arial" w:hAnsi="Arial" w:cs="Arial"/>
          <w:b/>
          <w:bCs/>
          <w:color w:val="202124"/>
          <w:sz w:val="20"/>
          <w:shd w:val="clear" w:color="auto" w:fill="FFFFFF"/>
        </w:rPr>
        <w:t> </w:t>
      </w:r>
      <w:r w:rsidRPr="009242F6">
        <w:rPr>
          <w:rFonts w:ascii="Century Gothic" w:hAnsi="Century Gothic" w:cs="Arial"/>
          <w:bCs/>
          <w:color w:val="202124"/>
          <w:sz w:val="24"/>
          <w:shd w:val="clear" w:color="auto" w:fill="FFFFFF"/>
        </w:rPr>
        <w:t>To b</w:t>
      </w:r>
      <w:r w:rsidRPr="009242F6">
        <w:rPr>
          <w:rFonts w:ascii="Century Gothic" w:hAnsi="Century Gothic" w:cs="Arial"/>
          <w:bCs/>
          <w:color w:val="202124"/>
          <w:sz w:val="24"/>
          <w:shd w:val="clear" w:color="auto" w:fill="FFFFFF"/>
        </w:rPr>
        <w:t xml:space="preserve">reak up spoken </w:t>
      </w:r>
      <w:r w:rsidRPr="009242F6">
        <w:rPr>
          <w:rFonts w:ascii="Century Gothic" w:hAnsi="Century Gothic" w:cs="Arial"/>
          <w:bCs/>
          <w:color w:val="202124"/>
          <w:sz w:val="24"/>
          <w:shd w:val="clear" w:color="auto" w:fill="FFFFFF"/>
        </w:rPr>
        <w:t>words into their separate sounds.</w:t>
      </w:r>
    </w:p>
    <w:p w:rsidR="009242F6" w:rsidRPr="009242F6" w:rsidRDefault="00572C34" w:rsidP="00572C34">
      <w:pPr>
        <w:rPr>
          <w:rFonts w:ascii="Century Gothic" w:hAnsi="Century Gothic"/>
          <w:b/>
          <w:sz w:val="24"/>
          <w:u w:val="single"/>
        </w:rPr>
      </w:pPr>
      <w:r w:rsidRPr="009242F6">
        <w:rPr>
          <w:rFonts w:ascii="Century Gothic" w:hAnsi="Century Gothic"/>
          <w:b/>
          <w:sz w:val="24"/>
          <w:u w:val="single"/>
        </w:rPr>
        <w:t xml:space="preserve">Synonyms </w:t>
      </w:r>
      <w:r w:rsidR="009242F6" w:rsidRPr="009242F6">
        <w:rPr>
          <w:rFonts w:ascii="Century Gothic" w:hAnsi="Century Gothic"/>
          <w:b/>
          <w:sz w:val="24"/>
          <w:u w:val="single"/>
        </w:rPr>
        <w:t xml:space="preserve"> </w:t>
      </w:r>
    </w:p>
    <w:p w:rsidR="00572C34" w:rsidRPr="009242F6" w:rsidRDefault="00572C34" w:rsidP="00572C34">
      <w:pPr>
        <w:rPr>
          <w:rFonts w:ascii="Tuffy" w:hAnsi="Tuffy" w:cs="Tuffy"/>
          <w:color w:val="000000"/>
          <w:sz w:val="24"/>
          <w:szCs w:val="26"/>
        </w:rPr>
      </w:pPr>
      <w:r w:rsidRPr="009242F6">
        <w:rPr>
          <w:rFonts w:ascii="Century Gothic" w:hAnsi="Century Gothic"/>
          <w:sz w:val="24"/>
        </w:rPr>
        <w:t xml:space="preserve">A word which has exactly or nearly the same meaning as another word. </w:t>
      </w:r>
    </w:p>
    <w:p w:rsidR="00572C34" w:rsidRDefault="00572C34" w:rsidP="00E75980">
      <w:pPr>
        <w:rPr>
          <w:rFonts w:ascii="Century Gothic" w:hAnsi="Century Gothic"/>
          <w:sz w:val="28"/>
        </w:rPr>
      </w:pPr>
    </w:p>
    <w:p w:rsidR="00572C34" w:rsidRPr="00572C34" w:rsidRDefault="00572C34" w:rsidP="00E75980">
      <w:pPr>
        <w:rPr>
          <w:rFonts w:ascii="Century Gothic" w:hAnsi="Century Gothic"/>
          <w:sz w:val="28"/>
        </w:rPr>
      </w:pPr>
    </w:p>
    <w:sectPr w:rsidR="00572C34" w:rsidRPr="00572C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125DEF"/>
    <w:multiLevelType w:val="hybridMultilevel"/>
    <w:tmpl w:val="F442335A"/>
    <w:lvl w:ilvl="0" w:tplc="3CCA8E4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980"/>
    <w:rsid w:val="000B366F"/>
    <w:rsid w:val="00154EB6"/>
    <w:rsid w:val="00486659"/>
    <w:rsid w:val="004A6937"/>
    <w:rsid w:val="004F3628"/>
    <w:rsid w:val="004F408A"/>
    <w:rsid w:val="00534C30"/>
    <w:rsid w:val="00572C34"/>
    <w:rsid w:val="005C3A74"/>
    <w:rsid w:val="006149C4"/>
    <w:rsid w:val="00805ABB"/>
    <w:rsid w:val="009242F6"/>
    <w:rsid w:val="00B05C96"/>
    <w:rsid w:val="00B25264"/>
    <w:rsid w:val="00C16FD3"/>
    <w:rsid w:val="00C74D72"/>
    <w:rsid w:val="00E02B1E"/>
    <w:rsid w:val="00E11764"/>
    <w:rsid w:val="00E124A8"/>
    <w:rsid w:val="00E75980"/>
    <w:rsid w:val="00EA3FA2"/>
    <w:rsid w:val="00EE7DB3"/>
    <w:rsid w:val="00F02735"/>
    <w:rsid w:val="00F32DD2"/>
    <w:rsid w:val="00FA3F8A"/>
    <w:rsid w:val="00FE3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16B16"/>
  <w15:chartTrackingRefBased/>
  <w15:docId w15:val="{E44C32E3-2BBC-4D1D-AB3B-556D3934E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49C4"/>
    <w:pPr>
      <w:ind w:left="720"/>
      <w:contextualSpacing/>
    </w:pPr>
  </w:style>
  <w:style w:type="paragraph" w:customStyle="1" w:styleId="Default">
    <w:name w:val="Default"/>
    <w:rsid w:val="00572C34"/>
    <w:pPr>
      <w:autoSpaceDE w:val="0"/>
      <w:autoSpaceDN w:val="0"/>
      <w:adjustRightInd w:val="0"/>
      <w:spacing w:after="0" w:line="240" w:lineRule="auto"/>
    </w:pPr>
    <w:rPr>
      <w:rFonts w:ascii="Tuffy" w:hAnsi="Tuffy" w:cs="Tuffy"/>
      <w:color w:val="000000"/>
      <w:sz w:val="24"/>
      <w:szCs w:val="24"/>
    </w:rPr>
  </w:style>
  <w:style w:type="paragraph" w:customStyle="1" w:styleId="Pa3">
    <w:name w:val="Pa3"/>
    <w:basedOn w:val="Default"/>
    <w:next w:val="Default"/>
    <w:uiPriority w:val="99"/>
    <w:rsid w:val="00572C34"/>
    <w:pPr>
      <w:spacing w:line="26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Wilson</dc:creator>
  <cp:keywords/>
  <dc:description/>
  <cp:lastModifiedBy>Rebecca Wilson</cp:lastModifiedBy>
  <cp:revision>5</cp:revision>
  <dcterms:created xsi:type="dcterms:W3CDTF">2023-01-12T10:33:00Z</dcterms:created>
  <dcterms:modified xsi:type="dcterms:W3CDTF">2023-01-12T11:35:00Z</dcterms:modified>
</cp:coreProperties>
</file>