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1B20F5" w14:textId="77777777" w:rsidR="00DE4E81" w:rsidRDefault="008737D4" w:rsidP="00DE4E81">
      <w:pPr>
        <w:pStyle w:val="2DocTitle"/>
      </w:pPr>
      <w:r w:rsidRPr="008737D4">
        <w:rPr>
          <w:noProof/>
        </w:rPr>
        <w:drawing>
          <wp:inline distT="0" distB="0" distL="0" distR="0" wp14:anchorId="4F82E550" wp14:editId="6BA41576">
            <wp:extent cx="3238500" cy="2428875"/>
            <wp:effectExtent l="0" t="0" r="0" b="9525"/>
            <wp:docPr id="1" name="Picture 1" descr="W:\Letterhead &amp; Compliments Slips\Logo\Stopsley New Logo - 2018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Letterhead &amp; Compliments Slips\Logo\Stopsley New Logo - 2018 (Jpe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4170" cy="2440628"/>
                    </a:xfrm>
                    <a:prstGeom prst="rect">
                      <a:avLst/>
                    </a:prstGeom>
                    <a:noFill/>
                    <a:ln>
                      <a:noFill/>
                    </a:ln>
                  </pic:spPr>
                </pic:pic>
              </a:graphicData>
            </a:graphic>
          </wp:inline>
        </w:drawing>
      </w:r>
      <w:r>
        <w:t xml:space="preserve">                         Stopsley Community Primary School</w:t>
      </w:r>
      <w:r w:rsidR="0037289C">
        <w:t xml:space="preserve"> and Nursery</w:t>
      </w:r>
    </w:p>
    <w:p w14:paraId="64CC0C0D" w14:textId="77777777" w:rsidR="00A62578" w:rsidRPr="0061582A" w:rsidRDefault="00905044" w:rsidP="00DE4E81">
      <w:pPr>
        <w:pStyle w:val="2DocTitle"/>
      </w:pPr>
      <w:r>
        <w:t>Data Protection Policy</w:t>
      </w:r>
    </w:p>
    <w:p w14:paraId="02F73FA5" w14:textId="77777777" w:rsidR="00274415" w:rsidRDefault="00274415" w:rsidP="00E113A1">
      <w:pPr>
        <w:pStyle w:val="16ptHeading"/>
      </w:pPr>
    </w:p>
    <w:p w14:paraId="62514626" w14:textId="77777777" w:rsidR="00274415" w:rsidRPr="00274415" w:rsidRDefault="00274415" w:rsidP="00274415"/>
    <w:p w14:paraId="62FD1C43" w14:textId="77777777" w:rsidR="00274415" w:rsidRPr="00274415" w:rsidRDefault="00274415" w:rsidP="00274415"/>
    <w:p w14:paraId="23321BDF" w14:textId="77777777" w:rsidR="00E0346B" w:rsidRPr="008737D4" w:rsidRDefault="00E0346B" w:rsidP="008737D4">
      <w:pPr>
        <w:pStyle w:val="16ptHeading"/>
        <w:tabs>
          <w:tab w:val="left" w:pos="4410"/>
        </w:tabs>
      </w:pPr>
      <w:r w:rsidRPr="00213A5A">
        <w:rPr>
          <w:sz w:val="28"/>
        </w:rPr>
        <w:t>Contents</w:t>
      </w:r>
      <w:r w:rsidR="008737D4">
        <w:rPr>
          <w:sz w:val="28"/>
        </w:rPr>
        <w:t xml:space="preserve"> </w:t>
      </w:r>
      <w:r w:rsidRPr="00213A5A">
        <w:rPr>
          <w:sz w:val="28"/>
        </w:rPr>
        <w:t>Page</w:t>
      </w:r>
    </w:p>
    <w:p w14:paraId="5463F235" w14:textId="77777777" w:rsidR="005A6CF9" w:rsidRDefault="005A6CF9">
      <w:pPr>
        <w:pStyle w:val="TOC1"/>
        <w:rPr>
          <w:rFonts w:asciiTheme="minorHAnsi" w:eastAsiaTheme="minorEastAsia" w:hAnsiTheme="minorHAnsi" w:cstheme="minorBidi"/>
          <w:noProof/>
          <w:szCs w:val="22"/>
        </w:rPr>
      </w:pPr>
      <w:r>
        <w:fldChar w:fldCharType="begin"/>
      </w:r>
      <w:r>
        <w:instrText xml:space="preserve"> TOC \h \z \t "1 Numbering Heading Level 1,1" </w:instrText>
      </w:r>
      <w:r>
        <w:fldChar w:fldCharType="separate"/>
      </w:r>
      <w:hyperlink w:anchor="_Toc514160360" w:history="1">
        <w:r w:rsidRPr="00353994">
          <w:rPr>
            <w:rStyle w:val="Hyperlink"/>
            <w:noProof/>
            <w:lang w:val="en"/>
          </w:rPr>
          <w:t>1</w:t>
        </w:r>
        <w:r>
          <w:rPr>
            <w:rFonts w:asciiTheme="minorHAnsi" w:eastAsiaTheme="minorEastAsia" w:hAnsiTheme="minorHAnsi" w:cstheme="minorBidi"/>
            <w:noProof/>
            <w:szCs w:val="22"/>
          </w:rPr>
          <w:tab/>
        </w:r>
        <w:r w:rsidRPr="00353994">
          <w:rPr>
            <w:rStyle w:val="Hyperlink"/>
            <w:noProof/>
            <w:lang w:val="en"/>
          </w:rPr>
          <w:t>Introduction</w:t>
        </w:r>
        <w:r>
          <w:rPr>
            <w:noProof/>
            <w:webHidden/>
          </w:rPr>
          <w:tab/>
        </w:r>
        <w:r w:rsidR="000E320A">
          <w:rPr>
            <w:noProof/>
            <w:webHidden/>
          </w:rPr>
          <w:t>3</w:t>
        </w:r>
      </w:hyperlink>
    </w:p>
    <w:p w14:paraId="194FBDF0" w14:textId="77777777" w:rsidR="005A6CF9" w:rsidRDefault="00863CE8">
      <w:pPr>
        <w:pStyle w:val="TOC1"/>
        <w:rPr>
          <w:rFonts w:asciiTheme="minorHAnsi" w:eastAsiaTheme="minorEastAsia" w:hAnsiTheme="minorHAnsi" w:cstheme="minorBidi"/>
          <w:noProof/>
          <w:szCs w:val="22"/>
        </w:rPr>
      </w:pPr>
      <w:hyperlink w:anchor="_Toc514160361" w:history="1">
        <w:r w:rsidR="005A6CF9" w:rsidRPr="00353994">
          <w:rPr>
            <w:rStyle w:val="Hyperlink"/>
            <w:noProof/>
            <w:lang w:val="en"/>
          </w:rPr>
          <w:t>2</w:t>
        </w:r>
        <w:r w:rsidR="005A6CF9">
          <w:rPr>
            <w:rFonts w:asciiTheme="minorHAnsi" w:eastAsiaTheme="minorEastAsia" w:hAnsiTheme="minorHAnsi" w:cstheme="minorBidi"/>
            <w:noProof/>
            <w:szCs w:val="22"/>
          </w:rPr>
          <w:tab/>
        </w:r>
        <w:r w:rsidR="005A6CF9" w:rsidRPr="00353994">
          <w:rPr>
            <w:rStyle w:val="Hyperlink"/>
            <w:noProof/>
            <w:lang w:val="en"/>
          </w:rPr>
          <w:t>Scope of this policy</w:t>
        </w:r>
        <w:r w:rsidR="005A6CF9">
          <w:rPr>
            <w:noProof/>
            <w:webHidden/>
          </w:rPr>
          <w:tab/>
        </w:r>
        <w:r w:rsidR="000E320A">
          <w:rPr>
            <w:noProof/>
            <w:webHidden/>
          </w:rPr>
          <w:t>3</w:t>
        </w:r>
      </w:hyperlink>
    </w:p>
    <w:p w14:paraId="23365C22" w14:textId="77777777" w:rsidR="005A6CF9" w:rsidRDefault="00863CE8">
      <w:pPr>
        <w:pStyle w:val="TOC1"/>
        <w:rPr>
          <w:rFonts w:asciiTheme="minorHAnsi" w:eastAsiaTheme="minorEastAsia" w:hAnsiTheme="minorHAnsi" w:cstheme="minorBidi"/>
          <w:noProof/>
          <w:szCs w:val="22"/>
        </w:rPr>
      </w:pPr>
      <w:hyperlink w:anchor="_Toc514160362" w:history="1">
        <w:r w:rsidR="005A6CF9" w:rsidRPr="00353994">
          <w:rPr>
            <w:rStyle w:val="Hyperlink"/>
            <w:noProof/>
            <w:lang w:val="en"/>
          </w:rPr>
          <w:t>3</w:t>
        </w:r>
        <w:r w:rsidR="005A6CF9">
          <w:rPr>
            <w:rFonts w:asciiTheme="minorHAnsi" w:eastAsiaTheme="minorEastAsia" w:hAnsiTheme="minorHAnsi" w:cstheme="minorBidi"/>
            <w:noProof/>
            <w:szCs w:val="22"/>
          </w:rPr>
          <w:tab/>
        </w:r>
        <w:r w:rsidR="005A6CF9" w:rsidRPr="00353994">
          <w:rPr>
            <w:rStyle w:val="Hyperlink"/>
            <w:noProof/>
            <w:lang w:val="en"/>
          </w:rPr>
          <w:t>Data protection principles</w:t>
        </w:r>
        <w:r w:rsidR="005A6CF9">
          <w:rPr>
            <w:noProof/>
            <w:webHidden/>
          </w:rPr>
          <w:tab/>
        </w:r>
        <w:r w:rsidR="000E320A">
          <w:rPr>
            <w:noProof/>
            <w:webHidden/>
          </w:rPr>
          <w:t>3</w:t>
        </w:r>
      </w:hyperlink>
    </w:p>
    <w:p w14:paraId="777943D0" w14:textId="77777777" w:rsidR="000E320A" w:rsidRPr="000E320A" w:rsidRDefault="00863CE8" w:rsidP="004B58C7">
      <w:pPr>
        <w:pStyle w:val="TOC1"/>
        <w:rPr>
          <w:noProof/>
        </w:rPr>
      </w:pPr>
      <w:hyperlink w:anchor="_Toc514160363" w:history="1">
        <w:r w:rsidR="005A6CF9" w:rsidRPr="00353994">
          <w:rPr>
            <w:rStyle w:val="Hyperlink"/>
            <w:noProof/>
            <w:lang w:val="en"/>
          </w:rPr>
          <w:t>4</w:t>
        </w:r>
        <w:r w:rsidR="005A6CF9">
          <w:rPr>
            <w:rFonts w:asciiTheme="minorHAnsi" w:eastAsiaTheme="minorEastAsia" w:hAnsiTheme="minorHAnsi" w:cstheme="minorBidi"/>
            <w:noProof/>
            <w:szCs w:val="22"/>
          </w:rPr>
          <w:tab/>
        </w:r>
        <w:r w:rsidR="005A6CF9" w:rsidRPr="00353994">
          <w:rPr>
            <w:rStyle w:val="Hyperlink"/>
            <w:noProof/>
            <w:lang w:val="en"/>
          </w:rPr>
          <w:t>Responsibilities of staff and contractors.</w:t>
        </w:r>
        <w:r w:rsidR="005A6CF9">
          <w:rPr>
            <w:noProof/>
            <w:webHidden/>
          </w:rPr>
          <w:tab/>
        </w:r>
        <w:r w:rsidR="000E320A">
          <w:rPr>
            <w:noProof/>
            <w:webHidden/>
          </w:rPr>
          <w:t>3</w:t>
        </w:r>
      </w:hyperlink>
    </w:p>
    <w:p w14:paraId="022B7D00" w14:textId="77777777" w:rsidR="005A6CF9" w:rsidRDefault="00863CE8">
      <w:pPr>
        <w:pStyle w:val="TOC1"/>
        <w:rPr>
          <w:rFonts w:asciiTheme="minorHAnsi" w:eastAsiaTheme="minorEastAsia" w:hAnsiTheme="minorHAnsi" w:cstheme="minorBidi"/>
          <w:noProof/>
          <w:szCs w:val="22"/>
        </w:rPr>
      </w:pPr>
      <w:hyperlink w:anchor="_Toc514160365" w:history="1">
        <w:r w:rsidR="004B58C7">
          <w:rPr>
            <w:rStyle w:val="Hyperlink"/>
            <w:noProof/>
            <w:lang w:val="en"/>
          </w:rPr>
          <w:t>5</w:t>
        </w:r>
      </w:hyperlink>
      <w:r w:rsidR="004B58C7">
        <w:rPr>
          <w:noProof/>
        </w:rPr>
        <w:tab/>
        <w:t>Data Security……………………………………………………………………………………………3</w:t>
      </w:r>
    </w:p>
    <w:p w14:paraId="596714FB" w14:textId="77777777" w:rsidR="005A6CF9" w:rsidRDefault="00863CE8">
      <w:pPr>
        <w:pStyle w:val="TOC1"/>
        <w:rPr>
          <w:rFonts w:asciiTheme="minorHAnsi" w:eastAsiaTheme="minorEastAsia" w:hAnsiTheme="minorHAnsi" w:cstheme="minorBidi"/>
          <w:noProof/>
          <w:szCs w:val="22"/>
        </w:rPr>
      </w:pPr>
      <w:hyperlink w:anchor="_Toc514160366" w:history="1">
        <w:r w:rsidR="004B58C7">
          <w:rPr>
            <w:rStyle w:val="Hyperlink"/>
            <w:noProof/>
          </w:rPr>
          <w:t>6</w:t>
        </w:r>
      </w:hyperlink>
      <w:r w:rsidR="004B58C7">
        <w:rPr>
          <w:noProof/>
        </w:rPr>
        <w:tab/>
        <w:t>Sending perso</w:t>
      </w:r>
      <w:r w:rsidR="005C1B93">
        <w:rPr>
          <w:noProof/>
        </w:rPr>
        <w:t>n</w:t>
      </w:r>
      <w:r w:rsidR="004B58C7">
        <w:rPr>
          <w:noProof/>
        </w:rPr>
        <w:t>al data securely……………………………………………………………………..</w:t>
      </w:r>
      <w:r w:rsidR="00DE4E81">
        <w:rPr>
          <w:noProof/>
        </w:rPr>
        <w:t xml:space="preserve">  </w:t>
      </w:r>
      <w:r w:rsidR="004B58C7">
        <w:rPr>
          <w:noProof/>
        </w:rPr>
        <w:t>4</w:t>
      </w:r>
    </w:p>
    <w:p w14:paraId="629CD2ED" w14:textId="77777777" w:rsidR="005A6CF9" w:rsidRDefault="00863CE8">
      <w:pPr>
        <w:pStyle w:val="TOC1"/>
        <w:rPr>
          <w:rFonts w:asciiTheme="minorHAnsi" w:eastAsiaTheme="minorEastAsia" w:hAnsiTheme="minorHAnsi" w:cstheme="minorBidi"/>
          <w:noProof/>
          <w:szCs w:val="22"/>
        </w:rPr>
      </w:pPr>
      <w:hyperlink w:anchor="_Toc514160367" w:history="1">
        <w:r w:rsidR="004B58C7">
          <w:rPr>
            <w:rStyle w:val="Hyperlink"/>
            <w:noProof/>
            <w:lang w:val="en"/>
          </w:rPr>
          <w:t>7</w:t>
        </w:r>
        <w:r w:rsidR="004B58C7">
          <w:rPr>
            <w:rStyle w:val="Hyperlink"/>
            <w:noProof/>
            <w:lang w:val="en"/>
          </w:rPr>
          <w:tab/>
          <w:t>D</w:t>
        </w:r>
        <w:r w:rsidR="005A6CF9" w:rsidRPr="00353994">
          <w:rPr>
            <w:rStyle w:val="Hyperlink"/>
            <w:noProof/>
            <w:lang w:val="en"/>
          </w:rPr>
          <w:t>ata subject rights</w:t>
        </w:r>
        <w:r w:rsidR="005A6CF9">
          <w:rPr>
            <w:noProof/>
            <w:webHidden/>
          </w:rPr>
          <w:tab/>
        </w:r>
        <w:r w:rsidR="004B58C7">
          <w:rPr>
            <w:noProof/>
            <w:webHidden/>
          </w:rPr>
          <w:t>4</w:t>
        </w:r>
      </w:hyperlink>
    </w:p>
    <w:p w14:paraId="3554B49A" w14:textId="77777777" w:rsidR="005A6CF9" w:rsidRDefault="00863CE8">
      <w:pPr>
        <w:pStyle w:val="TOC1"/>
        <w:rPr>
          <w:rFonts w:asciiTheme="minorHAnsi" w:eastAsiaTheme="minorEastAsia" w:hAnsiTheme="minorHAnsi" w:cstheme="minorBidi"/>
          <w:noProof/>
          <w:szCs w:val="22"/>
        </w:rPr>
      </w:pPr>
      <w:hyperlink w:anchor="_Toc514160368" w:history="1">
        <w:r w:rsidR="004B58C7">
          <w:rPr>
            <w:rStyle w:val="Hyperlink"/>
            <w:noProof/>
            <w:lang w:val="en"/>
          </w:rPr>
          <w:t>8</w:t>
        </w:r>
        <w:r w:rsidR="004B58C7">
          <w:rPr>
            <w:rStyle w:val="Hyperlink"/>
            <w:noProof/>
            <w:lang w:val="en"/>
          </w:rPr>
          <w:tab/>
          <w:t>P</w:t>
        </w:r>
        <w:r w:rsidR="005A6CF9" w:rsidRPr="00830AEF">
          <w:rPr>
            <w:rStyle w:val="Hyperlink"/>
            <w:noProof/>
            <w:lang w:val="en"/>
          </w:rPr>
          <w:t>rohibited activities</w:t>
        </w:r>
        <w:r w:rsidR="005A6CF9" w:rsidRPr="00830AEF">
          <w:rPr>
            <w:noProof/>
            <w:webHidden/>
          </w:rPr>
          <w:tab/>
        </w:r>
        <w:r w:rsidR="004B58C7">
          <w:rPr>
            <w:noProof/>
            <w:webHidden/>
          </w:rPr>
          <w:t>5</w:t>
        </w:r>
      </w:hyperlink>
    </w:p>
    <w:p w14:paraId="0DA13E02" w14:textId="77777777" w:rsidR="005A6CF9" w:rsidRDefault="00863CE8">
      <w:pPr>
        <w:pStyle w:val="TOC1"/>
        <w:rPr>
          <w:rFonts w:asciiTheme="minorHAnsi" w:eastAsiaTheme="minorEastAsia" w:hAnsiTheme="minorHAnsi" w:cstheme="minorBidi"/>
          <w:noProof/>
          <w:szCs w:val="22"/>
        </w:rPr>
      </w:pPr>
      <w:hyperlink w:anchor="_Toc514160369" w:history="1">
        <w:r w:rsidR="004B58C7">
          <w:rPr>
            <w:rStyle w:val="Hyperlink"/>
            <w:noProof/>
            <w:lang w:val="en"/>
          </w:rPr>
          <w:t>9</w:t>
        </w:r>
        <w:r w:rsidR="004B58C7">
          <w:rPr>
            <w:rStyle w:val="Hyperlink"/>
            <w:noProof/>
            <w:lang w:val="en"/>
          </w:rPr>
          <w:tab/>
          <w:t>P</w:t>
        </w:r>
        <w:r w:rsidR="005A6CF9" w:rsidRPr="00353994">
          <w:rPr>
            <w:rStyle w:val="Hyperlink"/>
            <w:noProof/>
            <w:lang w:val="en"/>
          </w:rPr>
          <w:t>rivacy by Design</w:t>
        </w:r>
        <w:r w:rsidR="005A6CF9">
          <w:rPr>
            <w:noProof/>
            <w:webHidden/>
          </w:rPr>
          <w:tab/>
        </w:r>
        <w:r w:rsidR="004B58C7">
          <w:rPr>
            <w:noProof/>
            <w:webHidden/>
          </w:rPr>
          <w:t>5</w:t>
        </w:r>
      </w:hyperlink>
    </w:p>
    <w:p w14:paraId="7DD47FD4" w14:textId="77777777" w:rsidR="005A6CF9" w:rsidRDefault="00863CE8">
      <w:pPr>
        <w:pStyle w:val="TOC1"/>
        <w:rPr>
          <w:rFonts w:asciiTheme="minorHAnsi" w:eastAsiaTheme="minorEastAsia" w:hAnsiTheme="minorHAnsi" w:cstheme="minorBidi"/>
          <w:noProof/>
          <w:szCs w:val="22"/>
        </w:rPr>
      </w:pPr>
      <w:hyperlink w:anchor="_Toc514160371" w:history="1">
        <w:r w:rsidR="005A6CF9" w:rsidRPr="00353994">
          <w:rPr>
            <w:rStyle w:val="Hyperlink"/>
            <w:noProof/>
            <w:lang w:val="en"/>
          </w:rPr>
          <w:t>1</w:t>
        </w:r>
        <w:r w:rsidR="004B58C7">
          <w:rPr>
            <w:rStyle w:val="Hyperlink"/>
            <w:noProof/>
            <w:lang w:val="en"/>
          </w:rPr>
          <w:t>0</w:t>
        </w:r>
        <w:r w:rsidR="004B58C7">
          <w:rPr>
            <w:rStyle w:val="Hyperlink"/>
            <w:noProof/>
            <w:lang w:val="en"/>
          </w:rPr>
          <w:tab/>
          <w:t>I</w:t>
        </w:r>
        <w:r w:rsidR="005A6CF9" w:rsidRPr="00353994">
          <w:rPr>
            <w:rStyle w:val="Hyperlink"/>
            <w:noProof/>
            <w:lang w:val="en"/>
          </w:rPr>
          <w:t>nternational transfers</w:t>
        </w:r>
        <w:r w:rsidR="005A6CF9">
          <w:rPr>
            <w:noProof/>
            <w:webHidden/>
          </w:rPr>
          <w:tab/>
        </w:r>
        <w:r w:rsidR="004B58C7">
          <w:rPr>
            <w:noProof/>
            <w:webHidden/>
          </w:rPr>
          <w:t>6</w:t>
        </w:r>
      </w:hyperlink>
    </w:p>
    <w:p w14:paraId="5C38F58E" w14:textId="77777777" w:rsidR="005A6CF9" w:rsidRDefault="00863CE8">
      <w:pPr>
        <w:pStyle w:val="TOC1"/>
        <w:rPr>
          <w:rFonts w:asciiTheme="minorHAnsi" w:eastAsiaTheme="minorEastAsia" w:hAnsiTheme="minorHAnsi" w:cstheme="minorBidi"/>
          <w:noProof/>
          <w:szCs w:val="22"/>
        </w:rPr>
      </w:pPr>
      <w:hyperlink w:anchor="_Toc514160373" w:history="1">
        <w:r w:rsidR="005A6CF9" w:rsidRPr="00353994">
          <w:rPr>
            <w:rStyle w:val="Hyperlink"/>
            <w:noProof/>
            <w:lang w:val="en"/>
          </w:rPr>
          <w:t>1</w:t>
        </w:r>
        <w:r w:rsidR="004B58C7">
          <w:rPr>
            <w:rStyle w:val="Hyperlink"/>
            <w:noProof/>
            <w:lang w:val="en"/>
          </w:rPr>
          <w:t>1</w:t>
        </w:r>
        <w:r w:rsidR="004B58C7">
          <w:rPr>
            <w:rStyle w:val="Hyperlink"/>
            <w:noProof/>
            <w:lang w:val="en"/>
          </w:rPr>
          <w:tab/>
          <w:t>C</w:t>
        </w:r>
        <w:r w:rsidR="005A6CF9" w:rsidRPr="00353994">
          <w:rPr>
            <w:rStyle w:val="Hyperlink"/>
            <w:noProof/>
            <w:lang w:val="en"/>
          </w:rPr>
          <w:t>onclusion</w:t>
        </w:r>
        <w:r w:rsidR="005A6CF9">
          <w:rPr>
            <w:noProof/>
            <w:webHidden/>
          </w:rPr>
          <w:tab/>
        </w:r>
        <w:r w:rsidR="004B58C7">
          <w:rPr>
            <w:noProof/>
            <w:webHidden/>
          </w:rPr>
          <w:t>6</w:t>
        </w:r>
      </w:hyperlink>
    </w:p>
    <w:p w14:paraId="10312713" w14:textId="77777777" w:rsidR="005A6CF9" w:rsidRDefault="00863CE8">
      <w:pPr>
        <w:pStyle w:val="TOC1"/>
        <w:rPr>
          <w:rFonts w:asciiTheme="minorHAnsi" w:eastAsiaTheme="minorEastAsia" w:hAnsiTheme="minorHAnsi" w:cstheme="minorBidi"/>
          <w:noProof/>
          <w:szCs w:val="22"/>
        </w:rPr>
      </w:pPr>
      <w:hyperlink w:anchor="_Toc514160374" w:history="1">
        <w:r w:rsidR="005A6CF9" w:rsidRPr="00353994">
          <w:rPr>
            <w:rStyle w:val="Hyperlink"/>
            <w:noProof/>
            <w:lang w:val="en"/>
          </w:rPr>
          <w:t>1</w:t>
        </w:r>
        <w:r w:rsidR="005C1B93">
          <w:rPr>
            <w:rStyle w:val="Hyperlink"/>
            <w:noProof/>
            <w:lang w:val="en"/>
          </w:rPr>
          <w:t>2</w:t>
        </w:r>
        <w:r w:rsidR="005A6CF9">
          <w:rPr>
            <w:rFonts w:asciiTheme="minorHAnsi" w:eastAsiaTheme="minorEastAsia" w:hAnsiTheme="minorHAnsi" w:cstheme="minorBidi"/>
            <w:noProof/>
            <w:szCs w:val="22"/>
          </w:rPr>
          <w:tab/>
        </w:r>
        <w:r w:rsidR="005A6CF9" w:rsidRPr="00353994">
          <w:rPr>
            <w:rStyle w:val="Hyperlink"/>
            <w:noProof/>
            <w:lang w:val="en"/>
          </w:rPr>
          <w:t>Definitions</w:t>
        </w:r>
        <w:r w:rsidR="005A6CF9">
          <w:rPr>
            <w:noProof/>
            <w:webHidden/>
          </w:rPr>
          <w:tab/>
        </w:r>
        <w:r w:rsidR="004B58C7">
          <w:rPr>
            <w:noProof/>
            <w:webHidden/>
          </w:rPr>
          <w:t>7</w:t>
        </w:r>
      </w:hyperlink>
    </w:p>
    <w:p w14:paraId="48B4B940" w14:textId="77777777" w:rsidR="006F6957" w:rsidRDefault="005A6CF9" w:rsidP="009021BA">
      <w:pPr>
        <w:rPr>
          <w:noProof/>
        </w:rPr>
      </w:pPr>
      <w:r>
        <w:fldChar w:fldCharType="end"/>
      </w:r>
    </w:p>
    <w:p w14:paraId="5833B2AD" w14:textId="77777777" w:rsidR="007D71BF" w:rsidRPr="00213A5A" w:rsidRDefault="007D71BF" w:rsidP="009021BA"/>
    <w:p w14:paraId="525A7C4D" w14:textId="6566DFE7" w:rsidR="00905044" w:rsidRPr="003C1BE9" w:rsidRDefault="00213A5A" w:rsidP="005A6CF9">
      <w:pPr>
        <w:pStyle w:val="1NumberingHeadingLevel1"/>
        <w:ind w:left="709" w:hanging="709"/>
        <w:rPr>
          <w:lang w:val="en"/>
        </w:rPr>
      </w:pPr>
      <w:r w:rsidRPr="00132CCA">
        <w:br w:type="page"/>
      </w:r>
      <w:bookmarkStart w:id="0" w:name="_Toc514160360"/>
      <w:r w:rsidR="00905044">
        <w:rPr>
          <w:lang w:val="en"/>
        </w:rPr>
        <w:lastRenderedPageBreak/>
        <w:t>Introduction</w:t>
      </w:r>
      <w:bookmarkEnd w:id="0"/>
    </w:p>
    <w:p w14:paraId="745F6D90" w14:textId="77777777" w:rsidR="00905044" w:rsidRDefault="00274415" w:rsidP="00905044">
      <w:pPr>
        <w:spacing w:before="100" w:beforeAutospacing="1" w:after="100" w:afterAutospacing="1"/>
        <w:rPr>
          <w:rFonts w:eastAsia="Times New Roman" w:cs="Arial"/>
          <w:lang w:val="en"/>
        </w:rPr>
      </w:pPr>
      <w:r>
        <w:rPr>
          <w:rFonts w:eastAsia="Times New Roman" w:cs="Arial"/>
          <w:lang w:val="en"/>
        </w:rPr>
        <w:t>Our school</w:t>
      </w:r>
      <w:r w:rsidR="00905044" w:rsidRPr="003C1BE9">
        <w:rPr>
          <w:rFonts w:eastAsia="Times New Roman" w:cs="Arial"/>
          <w:lang w:val="en"/>
        </w:rPr>
        <w:t xml:space="preserve"> is committed to pr</w:t>
      </w:r>
      <w:r w:rsidR="00F20DE1">
        <w:rPr>
          <w:rFonts w:eastAsia="Times New Roman" w:cs="Arial"/>
          <w:lang w:val="en"/>
        </w:rPr>
        <w:t xml:space="preserve">otecting the rights </w:t>
      </w:r>
      <w:r w:rsidR="00905044" w:rsidRPr="003C1BE9">
        <w:rPr>
          <w:rFonts w:eastAsia="Times New Roman" w:cs="Arial"/>
          <w:lang w:val="en"/>
        </w:rPr>
        <w:t>of all individuals in relation to the pr</w:t>
      </w:r>
      <w:r w:rsidR="00905044">
        <w:rPr>
          <w:rFonts w:eastAsia="Times New Roman" w:cs="Arial"/>
          <w:lang w:val="en"/>
        </w:rPr>
        <w:t>ocessing of their personal data.</w:t>
      </w:r>
    </w:p>
    <w:p w14:paraId="0BFB141E" w14:textId="77777777" w:rsidR="00905044" w:rsidRPr="003C1BE9" w:rsidRDefault="00905044" w:rsidP="005A6CF9">
      <w:pPr>
        <w:pStyle w:val="1NumberingHeadingLevel1"/>
        <w:ind w:left="709" w:hanging="709"/>
        <w:rPr>
          <w:lang w:val="en"/>
        </w:rPr>
      </w:pPr>
      <w:bookmarkStart w:id="1" w:name="_Toc514160361"/>
      <w:r w:rsidRPr="003C1BE9">
        <w:rPr>
          <w:lang w:val="en"/>
        </w:rPr>
        <w:t>Scope of this policy</w:t>
      </w:r>
      <w:bookmarkEnd w:id="1"/>
    </w:p>
    <w:p w14:paraId="3A3F7E78" w14:textId="77777777" w:rsidR="00905044" w:rsidRDefault="00905044" w:rsidP="00905044">
      <w:pPr>
        <w:spacing w:before="100" w:beforeAutospacing="1" w:after="100" w:afterAutospacing="1"/>
        <w:rPr>
          <w:rFonts w:eastAsia="Times New Roman" w:cs="Arial"/>
          <w:lang w:val="en"/>
        </w:rPr>
      </w:pPr>
      <w:r w:rsidRPr="003C1BE9">
        <w:rPr>
          <w:rFonts w:eastAsia="Times New Roman" w:cs="Arial"/>
          <w:lang w:val="en"/>
        </w:rPr>
        <w:t xml:space="preserve">The </w:t>
      </w:r>
      <w:r w:rsidR="00F20DE1">
        <w:rPr>
          <w:rFonts w:eastAsia="Times New Roman" w:cs="Arial"/>
          <w:lang w:val="en"/>
        </w:rPr>
        <w:t>school</w:t>
      </w:r>
      <w:r>
        <w:rPr>
          <w:rFonts w:eastAsia="Times New Roman" w:cs="Arial"/>
          <w:lang w:val="en"/>
        </w:rPr>
        <w:t xml:space="preserve"> </w:t>
      </w:r>
      <w:r w:rsidRPr="003C1BE9">
        <w:rPr>
          <w:rFonts w:eastAsia="Times New Roman" w:cs="Arial"/>
          <w:lang w:val="en"/>
        </w:rPr>
        <w:t xml:space="preserve">needs to comply with the </w:t>
      </w:r>
      <w:r>
        <w:rPr>
          <w:rFonts w:eastAsia="Times New Roman" w:cs="Arial"/>
          <w:lang w:val="en"/>
        </w:rPr>
        <w:t>Data Protection Act 2018 and EU General Data Protection Regulations. This policy has been developed to ensure all staff, contractors and partners understand their obligations when processing personal and special category data.</w:t>
      </w:r>
    </w:p>
    <w:p w14:paraId="30E38495" w14:textId="77777777" w:rsidR="00905044" w:rsidRDefault="00905044" w:rsidP="00905044">
      <w:pPr>
        <w:spacing w:before="100" w:beforeAutospacing="1" w:after="100" w:afterAutospacing="1"/>
        <w:rPr>
          <w:rFonts w:eastAsia="Times New Roman" w:cs="Arial"/>
          <w:lang w:val="en"/>
        </w:rPr>
      </w:pPr>
      <w:r w:rsidRPr="003C1BE9">
        <w:rPr>
          <w:rFonts w:eastAsia="Times New Roman" w:cs="Arial"/>
          <w:lang w:val="en"/>
        </w:rPr>
        <w:t xml:space="preserve">This policy and the </w:t>
      </w:r>
      <w:r>
        <w:rPr>
          <w:rFonts w:eastAsia="Times New Roman" w:cs="Arial"/>
          <w:lang w:val="en"/>
        </w:rPr>
        <w:t xml:space="preserve">legislation </w:t>
      </w:r>
      <w:r w:rsidRPr="003C1BE9">
        <w:rPr>
          <w:rFonts w:eastAsia="Times New Roman" w:cs="Arial"/>
          <w:lang w:val="en"/>
        </w:rPr>
        <w:t xml:space="preserve">apply to all personal data, both that held in paper files and electronically. So long as the processing of the data is carried out for </w:t>
      </w:r>
      <w:r w:rsidR="00517308">
        <w:rPr>
          <w:rFonts w:eastAsia="Times New Roman" w:cs="Arial"/>
          <w:lang w:val="en"/>
        </w:rPr>
        <w:t>school</w:t>
      </w:r>
      <w:r>
        <w:rPr>
          <w:rFonts w:eastAsia="Times New Roman" w:cs="Arial"/>
          <w:lang w:val="en"/>
        </w:rPr>
        <w:t xml:space="preserve"> purposes, it </w:t>
      </w:r>
      <w:r w:rsidRPr="003C1BE9">
        <w:rPr>
          <w:rFonts w:eastAsia="Times New Roman" w:cs="Arial"/>
          <w:lang w:val="en"/>
        </w:rPr>
        <w:t>applies r</w:t>
      </w:r>
      <w:r>
        <w:rPr>
          <w:rFonts w:eastAsia="Times New Roman" w:cs="Arial"/>
          <w:lang w:val="en"/>
        </w:rPr>
        <w:t>egardless of where data is held.</w:t>
      </w:r>
      <w:r w:rsidRPr="003C1BE9">
        <w:rPr>
          <w:rFonts w:eastAsia="Times New Roman" w:cs="Arial"/>
          <w:lang w:val="en"/>
        </w:rPr>
        <w:t xml:space="preserve"> </w:t>
      </w:r>
    </w:p>
    <w:p w14:paraId="23620A71" w14:textId="77777777" w:rsidR="00905044" w:rsidRPr="003C1BE9" w:rsidRDefault="00905044" w:rsidP="00905044">
      <w:pPr>
        <w:spacing w:before="100" w:beforeAutospacing="1" w:after="100" w:afterAutospacing="1"/>
        <w:rPr>
          <w:rFonts w:eastAsia="Times New Roman" w:cs="Arial"/>
          <w:lang w:val="en"/>
        </w:rPr>
      </w:pPr>
      <w:r w:rsidRPr="003C1BE9">
        <w:rPr>
          <w:rFonts w:eastAsia="Times New Roman" w:cs="Arial"/>
          <w:lang w:val="en"/>
        </w:rPr>
        <w:t>‘Processing’ data is widely defined and includes obtaining, recording, keeping, or using it in any way; sharing or disclosing it; erasing and destroying it.</w:t>
      </w:r>
    </w:p>
    <w:p w14:paraId="03376161" w14:textId="77777777" w:rsidR="00905044" w:rsidRDefault="00905044" w:rsidP="005A6CF9">
      <w:pPr>
        <w:pStyle w:val="1NumberingHeadingLevel1"/>
        <w:ind w:left="709" w:hanging="709"/>
        <w:rPr>
          <w:lang w:val="en"/>
        </w:rPr>
      </w:pPr>
      <w:bookmarkStart w:id="2" w:name="_Toc514160362"/>
      <w:r>
        <w:rPr>
          <w:lang w:val="en"/>
        </w:rPr>
        <w:t xml:space="preserve">Data </w:t>
      </w:r>
      <w:r w:rsidRPr="005A6CF9">
        <w:t>protection</w:t>
      </w:r>
      <w:r>
        <w:rPr>
          <w:lang w:val="en"/>
        </w:rPr>
        <w:t xml:space="preserve"> principles</w:t>
      </w:r>
      <w:bookmarkEnd w:id="2"/>
      <w:r>
        <w:rPr>
          <w:lang w:val="en"/>
        </w:rPr>
        <w:t xml:space="preserve"> </w:t>
      </w:r>
    </w:p>
    <w:p w14:paraId="7E9F6EEC" w14:textId="77777777" w:rsidR="00905044" w:rsidRDefault="00905044" w:rsidP="00905044">
      <w:pPr>
        <w:spacing w:before="100" w:beforeAutospacing="1" w:after="100" w:afterAutospacing="1"/>
        <w:rPr>
          <w:rFonts w:eastAsia="Times New Roman"/>
          <w:b/>
        </w:rPr>
      </w:pPr>
      <w:r>
        <w:rPr>
          <w:rFonts w:eastAsia="Times New Roman" w:cs="Arial"/>
          <w:lang w:val="en"/>
        </w:rPr>
        <w:t>Personal and special category data must be:</w:t>
      </w:r>
      <w:r w:rsidRPr="00905044">
        <w:rPr>
          <w:rFonts w:eastAsia="Times New Roman"/>
          <w:b/>
        </w:rPr>
        <w:t xml:space="preserve"> </w:t>
      </w:r>
    </w:p>
    <w:p w14:paraId="456F45C7" w14:textId="21305674" w:rsidR="004B3D86" w:rsidRPr="004B3D86" w:rsidRDefault="004B3D86" w:rsidP="004B3D86">
      <w:pPr>
        <w:pStyle w:val="ListParagraph"/>
        <w:numPr>
          <w:ilvl w:val="0"/>
          <w:numId w:val="15"/>
        </w:numPr>
        <w:spacing w:before="100" w:beforeAutospacing="1" w:after="100" w:afterAutospacing="1"/>
        <w:rPr>
          <w:rFonts w:eastAsia="Times New Roman"/>
        </w:rPr>
      </w:pPr>
      <w:r w:rsidRPr="004B3D86">
        <w:rPr>
          <w:rFonts w:eastAsia="Times New Roman"/>
          <w:bCs/>
        </w:rPr>
        <w:t xml:space="preserve">used fairly, </w:t>
      </w:r>
      <w:r w:rsidR="00863CE8" w:rsidRPr="004B3D86">
        <w:rPr>
          <w:rFonts w:eastAsia="Times New Roman"/>
          <w:bCs/>
        </w:rPr>
        <w:t>lawfully,</w:t>
      </w:r>
      <w:r w:rsidRPr="004B3D86">
        <w:rPr>
          <w:rFonts w:eastAsia="Times New Roman"/>
          <w:bCs/>
        </w:rPr>
        <w:t xml:space="preserve"> and transparently</w:t>
      </w:r>
    </w:p>
    <w:p w14:paraId="58D4BF61" w14:textId="77777777" w:rsidR="004B3D86" w:rsidRPr="004B3D86" w:rsidRDefault="004B3D86" w:rsidP="004B3D86">
      <w:pPr>
        <w:pStyle w:val="ListParagraph"/>
        <w:numPr>
          <w:ilvl w:val="0"/>
          <w:numId w:val="15"/>
        </w:numPr>
        <w:spacing w:before="100" w:beforeAutospacing="1" w:after="100" w:afterAutospacing="1"/>
        <w:rPr>
          <w:rFonts w:eastAsia="Times New Roman"/>
        </w:rPr>
      </w:pPr>
      <w:r w:rsidRPr="004B3D86">
        <w:rPr>
          <w:rFonts w:eastAsia="Times New Roman"/>
          <w:bCs/>
        </w:rPr>
        <w:t>used for specified, explicit purposes</w:t>
      </w:r>
      <w:bookmarkStart w:id="3" w:name="_Toc514160363"/>
    </w:p>
    <w:p w14:paraId="74BECF24" w14:textId="4288245F" w:rsidR="004B3D86" w:rsidRPr="004B3D86" w:rsidRDefault="000358E0" w:rsidP="004B3D86">
      <w:pPr>
        <w:pStyle w:val="ListParagraph"/>
        <w:numPr>
          <w:ilvl w:val="0"/>
          <w:numId w:val="15"/>
        </w:numPr>
        <w:spacing w:before="100" w:beforeAutospacing="1" w:after="100" w:afterAutospacing="1"/>
        <w:rPr>
          <w:rFonts w:eastAsia="Times New Roman"/>
        </w:rPr>
      </w:pPr>
      <w:r w:rsidRPr="004B3D86">
        <w:rPr>
          <w:szCs w:val="22"/>
        </w:rPr>
        <w:t xml:space="preserve">used in a way that is adequate, </w:t>
      </w:r>
      <w:r w:rsidR="00863CE8" w:rsidRPr="004B3D86">
        <w:rPr>
          <w:szCs w:val="22"/>
        </w:rPr>
        <w:t>relevant,</w:t>
      </w:r>
      <w:r w:rsidRPr="004B3D86">
        <w:rPr>
          <w:szCs w:val="22"/>
        </w:rPr>
        <w:t xml:space="preserve"> and limited to only what is necessary</w:t>
      </w:r>
    </w:p>
    <w:p w14:paraId="571D8F4A" w14:textId="77777777" w:rsidR="004B3D86" w:rsidRPr="004B3D86" w:rsidRDefault="000358E0" w:rsidP="004B3D86">
      <w:pPr>
        <w:pStyle w:val="ListParagraph"/>
        <w:numPr>
          <w:ilvl w:val="0"/>
          <w:numId w:val="15"/>
        </w:numPr>
        <w:spacing w:before="100" w:beforeAutospacing="1" w:after="100" w:afterAutospacing="1"/>
        <w:rPr>
          <w:rFonts w:eastAsia="Times New Roman"/>
        </w:rPr>
      </w:pPr>
      <w:r w:rsidRPr="004B3D86">
        <w:rPr>
          <w:szCs w:val="22"/>
        </w:rPr>
        <w:t>accurate and, where necessary, kept up to date</w:t>
      </w:r>
    </w:p>
    <w:p w14:paraId="240EE36D" w14:textId="77777777" w:rsidR="004B3D86" w:rsidRPr="004B3D86" w:rsidRDefault="000358E0" w:rsidP="004B3D86">
      <w:pPr>
        <w:pStyle w:val="ListParagraph"/>
        <w:numPr>
          <w:ilvl w:val="0"/>
          <w:numId w:val="15"/>
        </w:numPr>
        <w:spacing w:before="100" w:beforeAutospacing="1" w:after="100" w:afterAutospacing="1"/>
        <w:rPr>
          <w:rFonts w:eastAsia="Times New Roman"/>
        </w:rPr>
      </w:pPr>
      <w:r w:rsidRPr="004B3D86">
        <w:rPr>
          <w:szCs w:val="22"/>
        </w:rPr>
        <w:t>kept for no longer than is necessary</w:t>
      </w:r>
    </w:p>
    <w:p w14:paraId="6A378265" w14:textId="229ACEC1" w:rsidR="000358E0" w:rsidRPr="004B3D86" w:rsidRDefault="000358E0" w:rsidP="004B3D86">
      <w:pPr>
        <w:pStyle w:val="ListParagraph"/>
        <w:numPr>
          <w:ilvl w:val="0"/>
          <w:numId w:val="15"/>
        </w:numPr>
        <w:spacing w:before="100" w:beforeAutospacing="1" w:after="100" w:afterAutospacing="1"/>
        <w:rPr>
          <w:rFonts w:eastAsia="Times New Roman"/>
        </w:rPr>
      </w:pPr>
      <w:r w:rsidRPr="004B3D86">
        <w:rPr>
          <w:szCs w:val="22"/>
        </w:rPr>
        <w:t>handled in a way that ensures appropriate security, including protection against unlawful or</w:t>
      </w:r>
      <w:r w:rsidR="004B3D86" w:rsidRPr="004B3D86">
        <w:rPr>
          <w:szCs w:val="22"/>
        </w:rPr>
        <w:t xml:space="preserve"> </w:t>
      </w:r>
      <w:r w:rsidRPr="004B3D86">
        <w:rPr>
          <w:szCs w:val="22"/>
        </w:rPr>
        <w:t xml:space="preserve">unauthorised processing, access, loss, </w:t>
      </w:r>
      <w:r w:rsidR="00863CE8" w:rsidRPr="004B3D86">
        <w:rPr>
          <w:szCs w:val="22"/>
        </w:rPr>
        <w:t>destruction,</w:t>
      </w:r>
      <w:r w:rsidRPr="004B3D86">
        <w:rPr>
          <w:szCs w:val="22"/>
        </w:rPr>
        <w:t xml:space="preserve"> or damage</w:t>
      </w:r>
    </w:p>
    <w:p w14:paraId="6E924690" w14:textId="21C47BAC" w:rsidR="00905044" w:rsidRPr="003C1BE9" w:rsidRDefault="00905044" w:rsidP="005A6CF9">
      <w:pPr>
        <w:pStyle w:val="1NumberingHeadingLevel1"/>
        <w:ind w:left="709" w:hanging="709"/>
        <w:rPr>
          <w:lang w:val="en"/>
        </w:rPr>
      </w:pPr>
      <w:r w:rsidRPr="003C1BE9">
        <w:rPr>
          <w:lang w:val="en"/>
        </w:rPr>
        <w:t>Responsibilities of staff and</w:t>
      </w:r>
      <w:r>
        <w:rPr>
          <w:lang w:val="en"/>
        </w:rPr>
        <w:t xml:space="preserve"> contractors</w:t>
      </w:r>
      <w:bookmarkEnd w:id="3"/>
    </w:p>
    <w:p w14:paraId="7CA9F566" w14:textId="77777777" w:rsidR="00905044" w:rsidRDefault="00905044" w:rsidP="00905044">
      <w:pPr>
        <w:spacing w:before="100" w:beforeAutospacing="1" w:after="100" w:afterAutospacing="1"/>
        <w:rPr>
          <w:rFonts w:eastAsia="Times New Roman" w:cs="Arial"/>
          <w:lang w:val="en"/>
        </w:rPr>
      </w:pPr>
      <w:r w:rsidRPr="003C1BE9">
        <w:rPr>
          <w:rFonts w:eastAsia="Times New Roman" w:cs="Arial"/>
          <w:lang w:val="en"/>
        </w:rPr>
        <w:t xml:space="preserve">Staff and </w:t>
      </w:r>
      <w:r>
        <w:rPr>
          <w:rFonts w:eastAsia="Times New Roman" w:cs="Arial"/>
          <w:lang w:val="en"/>
        </w:rPr>
        <w:t xml:space="preserve">contractors </w:t>
      </w:r>
      <w:r w:rsidRPr="003C1BE9">
        <w:rPr>
          <w:rFonts w:eastAsia="Times New Roman" w:cs="Arial"/>
          <w:lang w:val="en"/>
        </w:rPr>
        <w:t>must:</w:t>
      </w:r>
    </w:p>
    <w:p w14:paraId="1F384A42" w14:textId="77777777" w:rsidR="00905044" w:rsidRDefault="00905044" w:rsidP="004B3D86">
      <w:pPr>
        <w:pStyle w:val="BulletedListLevel1"/>
        <w:numPr>
          <w:ilvl w:val="0"/>
          <w:numId w:val="16"/>
        </w:numPr>
        <w:rPr>
          <w:lang w:val="en"/>
        </w:rPr>
      </w:pPr>
      <w:r w:rsidRPr="00F31043">
        <w:rPr>
          <w:lang w:val="en"/>
        </w:rPr>
        <w:t>Complete the Data Protection</w:t>
      </w:r>
      <w:r>
        <w:rPr>
          <w:lang w:val="en"/>
        </w:rPr>
        <w:t xml:space="preserve"> </w:t>
      </w:r>
      <w:r w:rsidRPr="00F31043">
        <w:rPr>
          <w:lang w:val="en"/>
        </w:rPr>
        <w:t xml:space="preserve">training </w:t>
      </w:r>
      <w:r w:rsidR="00517308">
        <w:rPr>
          <w:lang w:val="en"/>
        </w:rPr>
        <w:t xml:space="preserve">as soon as they join the </w:t>
      </w:r>
      <w:r w:rsidR="00063FF2">
        <w:rPr>
          <w:lang w:val="en"/>
        </w:rPr>
        <w:t>s</w:t>
      </w:r>
      <w:r w:rsidR="00517308">
        <w:rPr>
          <w:lang w:val="en"/>
        </w:rPr>
        <w:t>chool</w:t>
      </w:r>
      <w:r>
        <w:rPr>
          <w:lang w:val="en"/>
        </w:rPr>
        <w:t xml:space="preserve">. This is a mandatory requirement. </w:t>
      </w:r>
    </w:p>
    <w:p w14:paraId="4D8597B9" w14:textId="77777777" w:rsidR="00905044" w:rsidRPr="00F31043" w:rsidRDefault="00905044" w:rsidP="004B3D86">
      <w:pPr>
        <w:pStyle w:val="BulletedListLevel1"/>
        <w:numPr>
          <w:ilvl w:val="0"/>
          <w:numId w:val="16"/>
        </w:numPr>
        <w:rPr>
          <w:lang w:val="en"/>
        </w:rPr>
      </w:pPr>
      <w:r>
        <w:rPr>
          <w:lang w:val="en"/>
        </w:rPr>
        <w:t>Complete an annual refresher course</w:t>
      </w:r>
      <w:r w:rsidR="004B3D86">
        <w:rPr>
          <w:lang w:val="en"/>
        </w:rPr>
        <w:t xml:space="preserve"> </w:t>
      </w:r>
      <w:r>
        <w:rPr>
          <w:lang w:val="en"/>
        </w:rPr>
        <w:t>as directed by their manager</w:t>
      </w:r>
      <w:r w:rsidR="008B741B">
        <w:rPr>
          <w:lang w:val="en"/>
        </w:rPr>
        <w:t xml:space="preserve"> </w:t>
      </w:r>
    </w:p>
    <w:p w14:paraId="191A7491" w14:textId="77777777" w:rsidR="00905044" w:rsidRDefault="00905044" w:rsidP="004B3D86">
      <w:pPr>
        <w:pStyle w:val="BulletedListLevel1"/>
        <w:numPr>
          <w:ilvl w:val="0"/>
          <w:numId w:val="16"/>
        </w:numPr>
        <w:rPr>
          <w:lang w:val="en"/>
        </w:rPr>
      </w:pPr>
      <w:r w:rsidRPr="00F31043">
        <w:rPr>
          <w:lang w:val="en"/>
        </w:rPr>
        <w:t>Ensure that they only ever process personal data in accordance with requirements of the Data</w:t>
      </w:r>
      <w:r w:rsidR="004B3D86">
        <w:rPr>
          <w:lang w:val="en"/>
        </w:rPr>
        <w:t xml:space="preserve"> </w:t>
      </w:r>
      <w:r w:rsidRPr="00F31043">
        <w:rPr>
          <w:lang w:val="en"/>
        </w:rPr>
        <w:t xml:space="preserve">Protection </w:t>
      </w:r>
      <w:r>
        <w:rPr>
          <w:lang w:val="en"/>
        </w:rPr>
        <w:t>Act 2018</w:t>
      </w:r>
      <w:r w:rsidRPr="00F31043">
        <w:rPr>
          <w:lang w:val="en"/>
        </w:rPr>
        <w:t xml:space="preserve"> </w:t>
      </w:r>
    </w:p>
    <w:p w14:paraId="26F6A8C8" w14:textId="77777777" w:rsidR="00905044" w:rsidRDefault="00905044" w:rsidP="004B3D86">
      <w:pPr>
        <w:pStyle w:val="BulletedListLevel1"/>
        <w:numPr>
          <w:ilvl w:val="0"/>
          <w:numId w:val="16"/>
        </w:numPr>
        <w:rPr>
          <w:lang w:val="en"/>
        </w:rPr>
      </w:pPr>
      <w:r>
        <w:rPr>
          <w:lang w:val="en"/>
        </w:rPr>
        <w:t>F</w:t>
      </w:r>
      <w:r w:rsidRPr="00F31043">
        <w:rPr>
          <w:lang w:val="en"/>
        </w:rPr>
        <w:t xml:space="preserve">ollow the 6 Principles </w:t>
      </w:r>
      <w:r>
        <w:rPr>
          <w:lang w:val="en"/>
        </w:rPr>
        <w:t>highlighted above</w:t>
      </w:r>
      <w:r w:rsidR="004B3D86">
        <w:rPr>
          <w:lang w:val="en"/>
        </w:rPr>
        <w:t xml:space="preserve"> and seek help if needed.</w:t>
      </w:r>
    </w:p>
    <w:p w14:paraId="5FB5CCC8" w14:textId="77777777" w:rsidR="00905044" w:rsidRPr="003C1BE9" w:rsidRDefault="00905044" w:rsidP="005A6CF9">
      <w:pPr>
        <w:pStyle w:val="1NumberingHeadingLevel1"/>
        <w:ind w:left="709" w:hanging="709"/>
        <w:rPr>
          <w:lang w:val="en"/>
        </w:rPr>
      </w:pPr>
      <w:bookmarkStart w:id="4" w:name="_Toc514160365"/>
      <w:r w:rsidRPr="003C1BE9">
        <w:rPr>
          <w:lang w:val="en"/>
        </w:rPr>
        <w:t>Data security</w:t>
      </w:r>
      <w:bookmarkEnd w:id="4"/>
    </w:p>
    <w:p w14:paraId="5C7E0379" w14:textId="77777777" w:rsidR="00905044" w:rsidRPr="003C1BE9" w:rsidRDefault="00905044" w:rsidP="00905044">
      <w:pPr>
        <w:spacing w:before="100" w:beforeAutospacing="1" w:after="100" w:afterAutospacing="1"/>
        <w:rPr>
          <w:rFonts w:eastAsia="Times New Roman" w:cs="Arial"/>
          <w:lang w:val="en"/>
        </w:rPr>
      </w:pPr>
      <w:r w:rsidRPr="003C1BE9">
        <w:rPr>
          <w:rFonts w:eastAsia="Times New Roman" w:cs="Arial"/>
          <w:lang w:val="en"/>
        </w:rPr>
        <w:t xml:space="preserve">Keeping personal data properly secure is </w:t>
      </w:r>
      <w:r>
        <w:rPr>
          <w:rFonts w:eastAsia="Times New Roman" w:cs="Arial"/>
          <w:lang w:val="en"/>
        </w:rPr>
        <w:t>vital</w:t>
      </w:r>
      <w:r w:rsidRPr="003C1BE9">
        <w:rPr>
          <w:rFonts w:eastAsia="Times New Roman" w:cs="Arial"/>
          <w:lang w:val="en"/>
        </w:rPr>
        <w:t xml:space="preserve"> in complying with the Data Protection Act. All staff </w:t>
      </w:r>
      <w:r>
        <w:rPr>
          <w:rFonts w:eastAsia="Times New Roman" w:cs="Arial"/>
          <w:lang w:val="en"/>
        </w:rPr>
        <w:t xml:space="preserve">and contractors </w:t>
      </w:r>
      <w:r w:rsidRPr="003C1BE9">
        <w:rPr>
          <w:rFonts w:eastAsia="Times New Roman" w:cs="Arial"/>
          <w:lang w:val="en"/>
        </w:rPr>
        <w:t>are responsible for ensuring that any personal data</w:t>
      </w:r>
      <w:r>
        <w:rPr>
          <w:rFonts w:eastAsia="Times New Roman" w:cs="Arial"/>
          <w:lang w:val="en"/>
        </w:rPr>
        <w:t xml:space="preserve"> </w:t>
      </w:r>
      <w:r w:rsidR="00BA1A85">
        <w:rPr>
          <w:rFonts w:eastAsia="Times New Roman" w:cs="Arial"/>
          <w:lang w:val="en"/>
        </w:rPr>
        <w:t>we</w:t>
      </w:r>
      <w:r>
        <w:rPr>
          <w:rFonts w:eastAsia="Times New Roman" w:cs="Arial"/>
          <w:lang w:val="en"/>
        </w:rPr>
        <w:t xml:space="preserve"> have access </w:t>
      </w:r>
      <w:r w:rsidR="007855F5">
        <w:rPr>
          <w:rFonts w:eastAsia="Times New Roman" w:cs="Arial"/>
          <w:lang w:val="en"/>
        </w:rPr>
        <w:t xml:space="preserve">to is </w:t>
      </w:r>
      <w:r w:rsidRPr="003C1BE9">
        <w:rPr>
          <w:rFonts w:eastAsia="Times New Roman" w:cs="Arial"/>
          <w:lang w:val="en"/>
        </w:rPr>
        <w:t>kept securely</w:t>
      </w:r>
      <w:r>
        <w:rPr>
          <w:rFonts w:eastAsia="Times New Roman" w:cs="Arial"/>
          <w:lang w:val="en"/>
        </w:rPr>
        <w:t xml:space="preserve">. </w:t>
      </w:r>
      <w:r w:rsidR="00BA1A85">
        <w:rPr>
          <w:rFonts w:eastAsia="Times New Roman" w:cs="Arial"/>
          <w:lang w:val="en"/>
        </w:rPr>
        <w:t>We</w:t>
      </w:r>
      <w:r>
        <w:rPr>
          <w:rFonts w:eastAsia="Times New Roman" w:cs="Arial"/>
          <w:lang w:val="en"/>
        </w:rPr>
        <w:t xml:space="preserve"> are also responsible for ensuring that personal data is not disclosed inappropriately </w:t>
      </w:r>
      <w:r w:rsidRPr="003C1BE9">
        <w:rPr>
          <w:rFonts w:eastAsia="Times New Roman" w:cs="Arial"/>
          <w:lang w:val="en"/>
        </w:rPr>
        <w:t xml:space="preserve">(either orally or in writing or accidentally) to any </w:t>
      </w:r>
      <w:r w:rsidRPr="00424C22">
        <w:rPr>
          <w:rFonts w:eastAsia="Times New Roman" w:cs="Arial"/>
        </w:rPr>
        <w:t>unauthorised</w:t>
      </w:r>
      <w:r w:rsidRPr="003C1BE9">
        <w:rPr>
          <w:rFonts w:eastAsia="Times New Roman" w:cs="Arial"/>
          <w:lang w:val="en"/>
        </w:rPr>
        <w:t xml:space="preserve"> third party.</w:t>
      </w:r>
    </w:p>
    <w:p w14:paraId="69582B98" w14:textId="77777777" w:rsidR="00905044" w:rsidRPr="003C1BE9" w:rsidRDefault="00905044" w:rsidP="00905044">
      <w:pPr>
        <w:spacing w:before="100" w:beforeAutospacing="1" w:after="100" w:afterAutospacing="1"/>
        <w:rPr>
          <w:rFonts w:eastAsia="Times New Roman" w:cs="Arial"/>
          <w:lang w:val="en"/>
        </w:rPr>
      </w:pPr>
      <w:r w:rsidRPr="003C1BE9">
        <w:rPr>
          <w:rFonts w:eastAsia="Times New Roman" w:cs="Arial"/>
          <w:lang w:val="en"/>
        </w:rPr>
        <w:lastRenderedPageBreak/>
        <w:t>This includes, as a minimum:</w:t>
      </w:r>
    </w:p>
    <w:p w14:paraId="768D62F9" w14:textId="77777777" w:rsidR="004B3D86" w:rsidRDefault="00BA1A85" w:rsidP="00452574">
      <w:pPr>
        <w:pStyle w:val="BulletedListLevel1"/>
        <w:rPr>
          <w:lang w:val="en"/>
        </w:rPr>
      </w:pPr>
      <w:r w:rsidRPr="004B3D86">
        <w:rPr>
          <w:lang w:val="en"/>
        </w:rPr>
        <w:t>We</w:t>
      </w:r>
      <w:r w:rsidR="007855F5" w:rsidRPr="004B3D86">
        <w:rPr>
          <w:lang w:val="en"/>
        </w:rPr>
        <w:t xml:space="preserve"> should always keep</w:t>
      </w:r>
      <w:r w:rsidR="00905044" w:rsidRPr="004B3D86">
        <w:rPr>
          <w:lang w:val="en"/>
        </w:rPr>
        <w:t xml:space="preserve"> passwords safe and never share them</w:t>
      </w:r>
    </w:p>
    <w:p w14:paraId="291AD4DB" w14:textId="77777777" w:rsidR="00905044" w:rsidRPr="004B3D86" w:rsidRDefault="00905044" w:rsidP="00452574">
      <w:pPr>
        <w:pStyle w:val="BulletedListLevel1"/>
        <w:rPr>
          <w:lang w:val="en"/>
        </w:rPr>
      </w:pPr>
      <w:r w:rsidRPr="004B3D86">
        <w:rPr>
          <w:lang w:val="en"/>
        </w:rPr>
        <w:t>Lock away any personal data kept in paper format in a lockable cabinet or pedestal. Do not leave documents on desk</w:t>
      </w:r>
      <w:r w:rsidR="007855F5" w:rsidRPr="004B3D86">
        <w:rPr>
          <w:lang w:val="en"/>
        </w:rPr>
        <w:t>s</w:t>
      </w:r>
      <w:r w:rsidRPr="004B3D86">
        <w:rPr>
          <w:lang w:val="en"/>
        </w:rPr>
        <w:t xml:space="preserve"> unattended at any time</w:t>
      </w:r>
    </w:p>
    <w:p w14:paraId="0564ACB4" w14:textId="77777777" w:rsidR="00905044" w:rsidRDefault="00905044" w:rsidP="00905044">
      <w:pPr>
        <w:pStyle w:val="BulletedListLevel1"/>
        <w:rPr>
          <w:lang w:val="en"/>
        </w:rPr>
      </w:pPr>
      <w:r>
        <w:rPr>
          <w:lang w:val="en"/>
        </w:rPr>
        <w:t xml:space="preserve">If </w:t>
      </w:r>
      <w:r w:rsidR="007855F5">
        <w:rPr>
          <w:lang w:val="en"/>
        </w:rPr>
        <w:t xml:space="preserve">it is necessary to </w:t>
      </w:r>
      <w:r>
        <w:rPr>
          <w:lang w:val="en"/>
        </w:rPr>
        <w:t xml:space="preserve">take hard </w:t>
      </w:r>
      <w:r w:rsidR="00517308">
        <w:rPr>
          <w:lang w:val="en"/>
        </w:rPr>
        <w:t>copy documents out of the school</w:t>
      </w:r>
      <w:r w:rsidR="007855F5">
        <w:rPr>
          <w:lang w:val="en"/>
        </w:rPr>
        <w:t xml:space="preserve"> make sure that those documents are looked after a</w:t>
      </w:r>
      <w:r>
        <w:rPr>
          <w:lang w:val="en"/>
        </w:rPr>
        <w:t xml:space="preserve">t all times, this includes </w:t>
      </w:r>
      <w:r w:rsidR="004B3D86">
        <w:rPr>
          <w:lang w:val="en"/>
        </w:rPr>
        <w:t>notebooks</w:t>
      </w:r>
      <w:r>
        <w:rPr>
          <w:lang w:val="en"/>
        </w:rPr>
        <w:t xml:space="preserve"> and files. Consider whether </w:t>
      </w:r>
      <w:r w:rsidR="007855F5">
        <w:rPr>
          <w:lang w:val="en"/>
        </w:rPr>
        <w:t xml:space="preserve">it is necessary to </w:t>
      </w:r>
      <w:r>
        <w:rPr>
          <w:lang w:val="en"/>
        </w:rPr>
        <w:t>take files o</w:t>
      </w:r>
      <w:r w:rsidR="00517308">
        <w:rPr>
          <w:lang w:val="en"/>
        </w:rPr>
        <w:t>ut of the school</w:t>
      </w:r>
      <w:r>
        <w:rPr>
          <w:lang w:val="en"/>
        </w:rPr>
        <w:t xml:space="preserve"> at all or if </w:t>
      </w:r>
      <w:r w:rsidR="007855F5">
        <w:rPr>
          <w:lang w:val="en"/>
        </w:rPr>
        <w:t xml:space="preserve">so, </w:t>
      </w:r>
      <w:r>
        <w:rPr>
          <w:lang w:val="en"/>
        </w:rPr>
        <w:t>take them on an encrypted laptop.</w:t>
      </w:r>
    </w:p>
    <w:p w14:paraId="02423263" w14:textId="77777777" w:rsidR="00905044" w:rsidRPr="00905044" w:rsidRDefault="00905044" w:rsidP="005A6CF9">
      <w:pPr>
        <w:pStyle w:val="1NumberingHeadingLevel1"/>
        <w:ind w:left="709" w:hanging="709"/>
      </w:pPr>
      <w:bookmarkStart w:id="5" w:name="_Toc514160366"/>
      <w:r w:rsidRPr="00905044">
        <w:t>Sending personal data securely</w:t>
      </w:r>
      <w:bookmarkEnd w:id="5"/>
    </w:p>
    <w:p w14:paraId="4093ADE5" w14:textId="77777777" w:rsidR="00905044" w:rsidRPr="00F52631" w:rsidRDefault="00BA1A85" w:rsidP="00905044">
      <w:pPr>
        <w:spacing w:after="0"/>
      </w:pPr>
      <w:r>
        <w:t>We</w:t>
      </w:r>
      <w:r w:rsidR="00905044" w:rsidRPr="00F52631">
        <w:t xml:space="preserve"> can send documents </w:t>
      </w:r>
      <w:r w:rsidR="00905044">
        <w:t xml:space="preserve">containing personal data </w:t>
      </w:r>
      <w:r w:rsidR="00905044" w:rsidRPr="00F52631">
        <w:t>securely using the following methods:</w:t>
      </w:r>
    </w:p>
    <w:p w14:paraId="7C83114B" w14:textId="77777777" w:rsidR="00905044" w:rsidRPr="00F52631" w:rsidRDefault="00905044" w:rsidP="00905044">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433"/>
      </w:tblGrid>
      <w:tr w:rsidR="00905044" w:rsidRPr="00F52631" w14:paraId="58B4BFD2" w14:textId="77777777" w:rsidTr="00364B1C">
        <w:tc>
          <w:tcPr>
            <w:tcW w:w="1809" w:type="dxa"/>
            <w:shd w:val="clear" w:color="auto" w:fill="auto"/>
            <w:vAlign w:val="center"/>
          </w:tcPr>
          <w:p w14:paraId="4B3B58B1" w14:textId="77777777" w:rsidR="00905044" w:rsidRPr="00F52631" w:rsidRDefault="00905044" w:rsidP="00364B1C">
            <w:pPr>
              <w:spacing w:before="120" w:after="120"/>
              <w:rPr>
                <w:rFonts w:eastAsia="Times New Roman"/>
                <w:b/>
              </w:rPr>
            </w:pPr>
            <w:r w:rsidRPr="00F52631">
              <w:rPr>
                <w:rFonts w:eastAsia="Times New Roman"/>
                <w:b/>
              </w:rPr>
              <w:t>Requested by:</w:t>
            </w:r>
          </w:p>
        </w:tc>
        <w:tc>
          <w:tcPr>
            <w:tcW w:w="7433" w:type="dxa"/>
            <w:shd w:val="clear" w:color="auto" w:fill="auto"/>
            <w:vAlign w:val="center"/>
          </w:tcPr>
          <w:p w14:paraId="3EC64E40" w14:textId="77777777" w:rsidR="00905044" w:rsidRPr="00F52631" w:rsidRDefault="00905044" w:rsidP="00364B1C">
            <w:pPr>
              <w:spacing w:before="120" w:after="120"/>
              <w:rPr>
                <w:rFonts w:eastAsia="Times New Roman"/>
                <w:b/>
              </w:rPr>
            </w:pPr>
            <w:r w:rsidRPr="00F52631">
              <w:rPr>
                <w:rFonts w:eastAsia="Times New Roman"/>
                <w:b/>
              </w:rPr>
              <w:t>Method:</w:t>
            </w:r>
          </w:p>
        </w:tc>
      </w:tr>
      <w:tr w:rsidR="00905044" w:rsidRPr="00F52631" w14:paraId="78CFCF5F" w14:textId="77777777" w:rsidTr="00BC7297">
        <w:tc>
          <w:tcPr>
            <w:tcW w:w="1809" w:type="dxa"/>
            <w:shd w:val="clear" w:color="auto" w:fill="auto"/>
            <w:vAlign w:val="center"/>
          </w:tcPr>
          <w:p w14:paraId="292FBB93" w14:textId="77777777" w:rsidR="00905044" w:rsidRPr="00F52631" w:rsidRDefault="00905044" w:rsidP="00BC7297">
            <w:pPr>
              <w:spacing w:after="0"/>
              <w:jc w:val="center"/>
              <w:rPr>
                <w:rFonts w:eastAsia="Times New Roman"/>
                <w:b/>
              </w:rPr>
            </w:pPr>
            <w:r w:rsidRPr="00F52631">
              <w:rPr>
                <w:rFonts w:eastAsia="Times New Roman"/>
                <w:b/>
              </w:rPr>
              <w:t>Hard copy</w:t>
            </w:r>
          </w:p>
        </w:tc>
        <w:tc>
          <w:tcPr>
            <w:tcW w:w="7433" w:type="dxa"/>
            <w:shd w:val="clear" w:color="auto" w:fill="auto"/>
          </w:tcPr>
          <w:p w14:paraId="273BB98A" w14:textId="77777777" w:rsidR="00905044" w:rsidRPr="00F52631" w:rsidRDefault="00905044" w:rsidP="00364B1C">
            <w:pPr>
              <w:spacing w:before="120" w:after="0"/>
              <w:rPr>
                <w:rFonts w:eastAsia="Times New Roman"/>
              </w:rPr>
            </w:pPr>
            <w:r w:rsidRPr="00F52631">
              <w:rPr>
                <w:rFonts w:eastAsia="Times New Roman"/>
              </w:rPr>
              <w:t>Documents should be hand delivered to the data subject wherever possible. Make sure that the documents are securely contained in a sealed envelope.</w:t>
            </w:r>
          </w:p>
          <w:p w14:paraId="3949B362" w14:textId="77777777" w:rsidR="00905044" w:rsidRPr="00F52631" w:rsidRDefault="00905044" w:rsidP="00BC7297">
            <w:pPr>
              <w:spacing w:after="0"/>
              <w:rPr>
                <w:rFonts w:eastAsia="Times New Roman"/>
              </w:rPr>
            </w:pPr>
            <w:r w:rsidRPr="00F52631">
              <w:rPr>
                <w:rFonts w:eastAsia="Times New Roman"/>
              </w:rPr>
              <w:t xml:space="preserve">If it not possible for the data subject to collect the documents themselves use the </w:t>
            </w:r>
            <w:r w:rsidRPr="00F52631">
              <w:rPr>
                <w:rFonts w:eastAsia="Times New Roman"/>
                <w:b/>
              </w:rPr>
              <w:t>special delivery service</w:t>
            </w:r>
            <w:r w:rsidRPr="00F52631">
              <w:rPr>
                <w:rFonts w:eastAsia="Times New Roman"/>
              </w:rPr>
              <w:t xml:space="preserve">. </w:t>
            </w:r>
          </w:p>
          <w:p w14:paraId="5B737EAE" w14:textId="77777777" w:rsidR="00905044" w:rsidRPr="00F52631" w:rsidRDefault="00905044" w:rsidP="00BC7297">
            <w:pPr>
              <w:spacing w:after="0"/>
              <w:rPr>
                <w:rFonts w:eastAsia="Times New Roman"/>
              </w:rPr>
            </w:pPr>
            <w:r w:rsidRPr="00F52631">
              <w:rPr>
                <w:rFonts w:eastAsia="Times New Roman"/>
                <w:b/>
              </w:rPr>
              <w:t>Note</w:t>
            </w:r>
            <w:r w:rsidRPr="00F52631">
              <w:rPr>
                <w:rFonts w:eastAsia="Times New Roman"/>
              </w:rPr>
              <w:t>: Check you have the correct address before posting</w:t>
            </w:r>
          </w:p>
        </w:tc>
      </w:tr>
      <w:tr w:rsidR="00905044" w:rsidRPr="00F52631" w14:paraId="04834F81" w14:textId="77777777" w:rsidTr="00BC7297">
        <w:tc>
          <w:tcPr>
            <w:tcW w:w="1809" w:type="dxa"/>
            <w:shd w:val="clear" w:color="auto" w:fill="auto"/>
            <w:vAlign w:val="center"/>
          </w:tcPr>
          <w:p w14:paraId="57535A82" w14:textId="77777777" w:rsidR="00905044" w:rsidRPr="00F52631" w:rsidRDefault="00905044" w:rsidP="00BC7297">
            <w:pPr>
              <w:jc w:val="center"/>
              <w:rPr>
                <w:rFonts w:eastAsia="Times New Roman"/>
                <w:b/>
              </w:rPr>
            </w:pPr>
            <w:r w:rsidRPr="00F52631">
              <w:rPr>
                <w:rFonts w:eastAsia="Times New Roman"/>
                <w:b/>
              </w:rPr>
              <w:t>Encrypted device</w:t>
            </w:r>
          </w:p>
        </w:tc>
        <w:tc>
          <w:tcPr>
            <w:tcW w:w="7433" w:type="dxa"/>
            <w:shd w:val="clear" w:color="auto" w:fill="auto"/>
          </w:tcPr>
          <w:p w14:paraId="33C415C1" w14:textId="77777777" w:rsidR="00905044" w:rsidRPr="00F52631" w:rsidRDefault="00905044" w:rsidP="007855F5">
            <w:pPr>
              <w:spacing w:before="120" w:after="0"/>
              <w:rPr>
                <w:rFonts w:eastAsia="Times New Roman"/>
              </w:rPr>
            </w:pPr>
            <w:r w:rsidRPr="00F52631">
              <w:rPr>
                <w:rFonts w:eastAsia="Times New Roman"/>
              </w:rPr>
              <w:t xml:space="preserve">Where the data is especially sensitive consider saving the documents on a password protected, encrypted memory device rather than posting hard copies. </w:t>
            </w:r>
            <w:r w:rsidR="007855F5">
              <w:rPr>
                <w:rFonts w:eastAsia="Times New Roman"/>
              </w:rPr>
              <w:t>T</w:t>
            </w:r>
            <w:r w:rsidRPr="00F52631">
              <w:rPr>
                <w:rFonts w:eastAsia="Times New Roman"/>
              </w:rPr>
              <w:t xml:space="preserve">he password </w:t>
            </w:r>
            <w:r w:rsidR="007855F5">
              <w:rPr>
                <w:rFonts w:eastAsia="Times New Roman"/>
              </w:rPr>
              <w:t xml:space="preserve">can be sent </w:t>
            </w:r>
            <w:r w:rsidRPr="00F52631">
              <w:rPr>
                <w:rFonts w:eastAsia="Times New Roman"/>
              </w:rPr>
              <w:t>to the data subject once they have received the device</w:t>
            </w:r>
            <w:r w:rsidR="004B3D86">
              <w:rPr>
                <w:rFonts w:eastAsia="Times New Roman"/>
              </w:rPr>
              <w:t>.</w:t>
            </w:r>
          </w:p>
        </w:tc>
      </w:tr>
      <w:tr w:rsidR="00905044" w:rsidRPr="00F52631" w14:paraId="57FACEE6" w14:textId="77777777" w:rsidTr="00BC7297">
        <w:tc>
          <w:tcPr>
            <w:tcW w:w="1809" w:type="dxa"/>
            <w:shd w:val="clear" w:color="auto" w:fill="auto"/>
            <w:vAlign w:val="center"/>
          </w:tcPr>
          <w:p w14:paraId="3C8DB8CB" w14:textId="77777777" w:rsidR="00905044" w:rsidRPr="00F52631" w:rsidRDefault="00905044" w:rsidP="00BC7297">
            <w:pPr>
              <w:jc w:val="center"/>
              <w:rPr>
                <w:rFonts w:eastAsia="Times New Roman"/>
                <w:b/>
              </w:rPr>
            </w:pPr>
            <w:r w:rsidRPr="00F52631">
              <w:rPr>
                <w:rFonts w:eastAsia="Times New Roman"/>
                <w:b/>
              </w:rPr>
              <w:t>Email</w:t>
            </w:r>
          </w:p>
        </w:tc>
        <w:tc>
          <w:tcPr>
            <w:tcW w:w="7433" w:type="dxa"/>
            <w:shd w:val="clear" w:color="auto" w:fill="auto"/>
          </w:tcPr>
          <w:p w14:paraId="23F70EAD" w14:textId="77777777" w:rsidR="00905044" w:rsidRPr="00F52631" w:rsidRDefault="007C28DB" w:rsidP="0083042C">
            <w:pPr>
              <w:spacing w:before="120" w:after="0"/>
              <w:rPr>
                <w:rFonts w:eastAsia="Times New Roman"/>
              </w:rPr>
            </w:pPr>
            <w:r>
              <w:rPr>
                <w:rFonts w:eastAsia="Times New Roman"/>
                <w:b/>
              </w:rPr>
              <w:t>This is the</w:t>
            </w:r>
            <w:r w:rsidR="00905044" w:rsidRPr="00F52631">
              <w:rPr>
                <w:rFonts w:eastAsia="Times New Roman"/>
                <w:b/>
              </w:rPr>
              <w:t xml:space="preserve"> preferred method</w:t>
            </w:r>
            <w:r w:rsidR="00905044" w:rsidRPr="00F52631">
              <w:rPr>
                <w:rFonts w:eastAsia="Times New Roman"/>
              </w:rPr>
              <w:t>. Scan a copy of the file and mov</w:t>
            </w:r>
            <w:r>
              <w:rPr>
                <w:rFonts w:eastAsia="Times New Roman"/>
              </w:rPr>
              <w:t xml:space="preserve">e it to a secure location on </w:t>
            </w:r>
            <w:r w:rsidR="007855F5">
              <w:rPr>
                <w:rFonts w:eastAsia="Times New Roman"/>
              </w:rPr>
              <w:t>the school’s</w:t>
            </w:r>
            <w:r w:rsidR="00905044" w:rsidRPr="00F52631">
              <w:rPr>
                <w:rFonts w:eastAsia="Times New Roman"/>
              </w:rPr>
              <w:t xml:space="preserve"> network. Send th</w:t>
            </w:r>
            <w:r w:rsidR="0083042C">
              <w:rPr>
                <w:rFonts w:eastAsia="Times New Roman"/>
              </w:rPr>
              <w:t>e file by secure data transfer [</w:t>
            </w:r>
            <w:r w:rsidR="00905044" w:rsidRPr="00F52631">
              <w:rPr>
                <w:rFonts w:eastAsia="Times New Roman"/>
              </w:rPr>
              <w:t>currently Egress</w:t>
            </w:r>
            <w:r w:rsidR="0083042C">
              <w:rPr>
                <w:rFonts w:eastAsia="Times New Roman"/>
              </w:rPr>
              <w:t>]</w:t>
            </w:r>
            <w:r w:rsidR="00905044" w:rsidRPr="00F52631">
              <w:rPr>
                <w:rFonts w:eastAsia="Times New Roman"/>
              </w:rPr>
              <w:t>. Ask the data subject to confirm receipt of the documents as soon as possible</w:t>
            </w:r>
          </w:p>
        </w:tc>
      </w:tr>
    </w:tbl>
    <w:p w14:paraId="4BE03568" w14:textId="77777777" w:rsidR="00905044" w:rsidRDefault="00905044" w:rsidP="005A6CF9">
      <w:pPr>
        <w:pStyle w:val="1NumberingHeadingLevel1"/>
        <w:ind w:left="709" w:hanging="709"/>
        <w:rPr>
          <w:lang w:val="en"/>
        </w:rPr>
      </w:pPr>
      <w:bookmarkStart w:id="6" w:name="_Toc514160367"/>
      <w:r>
        <w:rPr>
          <w:lang w:val="en"/>
        </w:rPr>
        <w:t>Data subject r</w:t>
      </w:r>
      <w:r w:rsidRPr="003C1BE9">
        <w:rPr>
          <w:lang w:val="en"/>
        </w:rPr>
        <w:t>ights</w:t>
      </w:r>
      <w:bookmarkEnd w:id="6"/>
      <w:r w:rsidRPr="003C1BE9">
        <w:rPr>
          <w:lang w:val="en"/>
        </w:rPr>
        <w:t xml:space="preserve"> </w:t>
      </w:r>
    </w:p>
    <w:p w14:paraId="736DA72D" w14:textId="77777777" w:rsidR="00905044" w:rsidRDefault="00905044" w:rsidP="00556608">
      <w:r>
        <w:t xml:space="preserve">Data subjects have defined rights over the use of their data. These rights have been reinforced and extended by the Data Protection Act 2018.   </w:t>
      </w:r>
    </w:p>
    <w:p w14:paraId="50B365BA" w14:textId="77777777" w:rsidR="00A17893" w:rsidRDefault="00905044" w:rsidP="00A17893">
      <w:pPr>
        <w:spacing w:before="100" w:beforeAutospacing="1" w:after="100" w:afterAutospacing="1"/>
        <w:outlineLvl w:val="1"/>
        <w:rPr>
          <w:rFonts w:eastAsia="Times New Roman" w:cs="Arial"/>
          <w:bCs/>
          <w:lang w:val="en"/>
        </w:rPr>
      </w:pPr>
      <w:r>
        <w:rPr>
          <w:rFonts w:eastAsia="Times New Roman" w:cs="Arial"/>
          <w:bCs/>
          <w:lang w:val="en"/>
        </w:rPr>
        <w:t>These rights are:</w:t>
      </w:r>
    </w:p>
    <w:p w14:paraId="0D527E7E" w14:textId="77777777" w:rsidR="00A17893" w:rsidRPr="00A17893" w:rsidRDefault="00A17893" w:rsidP="00A17893">
      <w:pPr>
        <w:pStyle w:val="ListParagraph"/>
        <w:numPr>
          <w:ilvl w:val="0"/>
          <w:numId w:val="18"/>
        </w:numPr>
        <w:spacing w:before="100" w:beforeAutospacing="1" w:after="100" w:afterAutospacing="1"/>
        <w:outlineLvl w:val="1"/>
        <w:rPr>
          <w:rFonts w:eastAsia="Times New Roman" w:cs="Arial"/>
          <w:bCs/>
          <w:lang w:val="en"/>
        </w:rPr>
      </w:pPr>
      <w:r w:rsidRPr="00A17893">
        <w:rPr>
          <w:rFonts w:eastAsia="Times New Roman" w:cs="Arial"/>
          <w:color w:val="000000"/>
          <w:szCs w:val="22"/>
        </w:rPr>
        <w:t>right to be informed</w:t>
      </w:r>
    </w:p>
    <w:p w14:paraId="30CB6D29" w14:textId="77777777" w:rsidR="00A17893" w:rsidRPr="00A17893" w:rsidRDefault="00A17893" w:rsidP="00A17893">
      <w:pPr>
        <w:pStyle w:val="ListParagraph"/>
        <w:numPr>
          <w:ilvl w:val="0"/>
          <w:numId w:val="18"/>
        </w:numPr>
        <w:spacing w:before="100" w:beforeAutospacing="1" w:after="100" w:afterAutospacing="1"/>
        <w:outlineLvl w:val="1"/>
        <w:rPr>
          <w:rFonts w:eastAsia="Times New Roman" w:cs="Arial"/>
          <w:bCs/>
          <w:lang w:val="en"/>
        </w:rPr>
      </w:pPr>
      <w:r w:rsidRPr="00A17893">
        <w:rPr>
          <w:rFonts w:eastAsia="Times New Roman" w:cs="Arial"/>
          <w:color w:val="000000"/>
          <w:szCs w:val="22"/>
        </w:rPr>
        <w:t>right of access</w:t>
      </w:r>
    </w:p>
    <w:p w14:paraId="07277904" w14:textId="77777777" w:rsidR="00A17893" w:rsidRPr="00A17893" w:rsidRDefault="00A17893" w:rsidP="00A17893">
      <w:pPr>
        <w:pStyle w:val="ListParagraph"/>
        <w:numPr>
          <w:ilvl w:val="0"/>
          <w:numId w:val="18"/>
        </w:numPr>
        <w:spacing w:before="100" w:beforeAutospacing="1" w:after="100" w:afterAutospacing="1"/>
        <w:outlineLvl w:val="1"/>
        <w:rPr>
          <w:rFonts w:eastAsia="Times New Roman" w:cs="Arial"/>
          <w:bCs/>
          <w:lang w:val="en"/>
        </w:rPr>
      </w:pPr>
      <w:r w:rsidRPr="00A17893">
        <w:rPr>
          <w:rFonts w:eastAsia="Times New Roman" w:cs="Arial"/>
          <w:color w:val="000000"/>
          <w:szCs w:val="22"/>
        </w:rPr>
        <w:t>right to rectification</w:t>
      </w:r>
    </w:p>
    <w:p w14:paraId="105A4DFF" w14:textId="77777777" w:rsidR="00A17893" w:rsidRPr="00A17893" w:rsidRDefault="00A17893" w:rsidP="00A17893">
      <w:pPr>
        <w:pStyle w:val="ListParagraph"/>
        <w:numPr>
          <w:ilvl w:val="0"/>
          <w:numId w:val="18"/>
        </w:numPr>
        <w:spacing w:before="100" w:beforeAutospacing="1" w:after="100" w:afterAutospacing="1"/>
        <w:outlineLvl w:val="1"/>
        <w:rPr>
          <w:rFonts w:eastAsia="Times New Roman" w:cs="Arial"/>
          <w:bCs/>
          <w:lang w:val="en"/>
        </w:rPr>
      </w:pPr>
      <w:r w:rsidRPr="00A17893">
        <w:rPr>
          <w:rFonts w:eastAsia="Times New Roman" w:cs="Arial"/>
          <w:color w:val="000000"/>
          <w:szCs w:val="22"/>
        </w:rPr>
        <w:t>right to erasure</w:t>
      </w:r>
    </w:p>
    <w:p w14:paraId="736EE44F" w14:textId="77777777" w:rsidR="00A17893" w:rsidRPr="00A17893" w:rsidRDefault="00A17893" w:rsidP="00A17893">
      <w:pPr>
        <w:pStyle w:val="ListParagraph"/>
        <w:numPr>
          <w:ilvl w:val="0"/>
          <w:numId w:val="18"/>
        </w:numPr>
        <w:spacing w:before="100" w:beforeAutospacing="1" w:after="100" w:afterAutospacing="1"/>
        <w:outlineLvl w:val="1"/>
        <w:rPr>
          <w:rFonts w:eastAsia="Times New Roman" w:cs="Arial"/>
          <w:bCs/>
          <w:lang w:val="en"/>
        </w:rPr>
      </w:pPr>
      <w:r w:rsidRPr="00A17893">
        <w:rPr>
          <w:rFonts w:eastAsia="Times New Roman" w:cs="Arial"/>
          <w:color w:val="000000"/>
          <w:szCs w:val="22"/>
        </w:rPr>
        <w:t>right to restrict processing</w:t>
      </w:r>
    </w:p>
    <w:p w14:paraId="00399F24" w14:textId="77777777" w:rsidR="00A17893" w:rsidRPr="00A17893" w:rsidRDefault="00A17893" w:rsidP="00A17893">
      <w:pPr>
        <w:pStyle w:val="ListParagraph"/>
        <w:numPr>
          <w:ilvl w:val="0"/>
          <w:numId w:val="18"/>
        </w:numPr>
        <w:spacing w:before="100" w:beforeAutospacing="1" w:after="100" w:afterAutospacing="1"/>
        <w:outlineLvl w:val="1"/>
        <w:rPr>
          <w:rFonts w:eastAsia="Times New Roman" w:cs="Arial"/>
          <w:bCs/>
          <w:lang w:val="en"/>
        </w:rPr>
      </w:pPr>
      <w:r w:rsidRPr="00A17893">
        <w:rPr>
          <w:rFonts w:eastAsia="Times New Roman" w:cs="Arial"/>
          <w:color w:val="000000"/>
          <w:szCs w:val="22"/>
        </w:rPr>
        <w:t>right to data portability</w:t>
      </w:r>
    </w:p>
    <w:p w14:paraId="3D9AE60B" w14:textId="77777777" w:rsidR="00A17893" w:rsidRPr="00A17893" w:rsidRDefault="00A17893" w:rsidP="00A17893">
      <w:pPr>
        <w:pStyle w:val="ListParagraph"/>
        <w:numPr>
          <w:ilvl w:val="0"/>
          <w:numId w:val="18"/>
        </w:numPr>
        <w:spacing w:before="120" w:after="100" w:afterAutospacing="1"/>
        <w:rPr>
          <w:rFonts w:eastAsia="Times New Roman" w:cs="Arial"/>
          <w:color w:val="000000"/>
          <w:szCs w:val="22"/>
        </w:rPr>
      </w:pPr>
      <w:r w:rsidRPr="00A17893">
        <w:rPr>
          <w:rFonts w:eastAsia="Times New Roman" w:cs="Arial"/>
          <w:color w:val="000000"/>
          <w:szCs w:val="22"/>
        </w:rPr>
        <w:t>right to object</w:t>
      </w:r>
    </w:p>
    <w:p w14:paraId="7A781626" w14:textId="77777777" w:rsidR="00A17893" w:rsidRPr="00A17893" w:rsidRDefault="00A17893" w:rsidP="00A17893">
      <w:pPr>
        <w:pStyle w:val="ListParagraph"/>
        <w:numPr>
          <w:ilvl w:val="0"/>
          <w:numId w:val="18"/>
        </w:numPr>
        <w:spacing w:before="120" w:after="100" w:afterAutospacing="1"/>
        <w:rPr>
          <w:rFonts w:eastAsia="Times New Roman" w:cs="Arial"/>
          <w:color w:val="000000"/>
          <w:szCs w:val="22"/>
        </w:rPr>
      </w:pPr>
      <w:r>
        <w:rPr>
          <w:rFonts w:eastAsia="Times New Roman" w:cs="Arial"/>
          <w:color w:val="000000"/>
          <w:szCs w:val="22"/>
        </w:rPr>
        <w:t>r</w:t>
      </w:r>
      <w:r w:rsidRPr="00A17893">
        <w:rPr>
          <w:rFonts w:eastAsia="Times New Roman" w:cs="Arial"/>
          <w:color w:val="000000"/>
          <w:szCs w:val="22"/>
        </w:rPr>
        <w:t>ights in relation to automated decision making and profiling.</w:t>
      </w:r>
    </w:p>
    <w:p w14:paraId="6BF6BC71" w14:textId="77777777" w:rsidR="00A17893" w:rsidRDefault="00905044" w:rsidP="00556608">
      <w:pPr>
        <w:spacing w:before="100" w:beforeAutospacing="1" w:after="100" w:afterAutospacing="1"/>
        <w:outlineLvl w:val="1"/>
        <w:rPr>
          <w:rFonts w:eastAsia="Times New Roman" w:cs="Arial"/>
          <w:bCs/>
          <w:lang w:val="en"/>
        </w:rPr>
      </w:pPr>
      <w:r>
        <w:rPr>
          <w:rFonts w:eastAsia="Times New Roman" w:cs="Arial"/>
          <w:bCs/>
          <w:lang w:val="en"/>
        </w:rPr>
        <w:lastRenderedPageBreak/>
        <w:t xml:space="preserve">The above rights are conditional depending on the reason we hold the data and why we may need to retain it. </w:t>
      </w:r>
    </w:p>
    <w:p w14:paraId="73A83901" w14:textId="77777777" w:rsidR="008B741B" w:rsidRDefault="00905044" w:rsidP="008B741B">
      <w:r w:rsidRPr="00830AEF">
        <w:rPr>
          <w:rFonts w:eastAsia="Times New Roman" w:cs="Arial"/>
          <w:bCs/>
          <w:lang w:val="en"/>
        </w:rPr>
        <w:t xml:space="preserve">Where </w:t>
      </w:r>
      <w:r w:rsidR="00BA1A85" w:rsidRPr="00830AEF">
        <w:rPr>
          <w:rFonts w:eastAsia="Times New Roman" w:cs="Arial"/>
          <w:bCs/>
          <w:lang w:val="en"/>
        </w:rPr>
        <w:t xml:space="preserve">we have </w:t>
      </w:r>
      <w:r w:rsidRPr="00830AEF">
        <w:rPr>
          <w:rFonts w:eastAsia="Times New Roman" w:cs="Arial"/>
          <w:bCs/>
          <w:lang w:val="en"/>
        </w:rPr>
        <w:t>a legal obligation to collect and process data or we are collecting the data to carry</w:t>
      </w:r>
      <w:r w:rsidR="00063FF2" w:rsidRPr="00830AEF">
        <w:rPr>
          <w:rFonts w:eastAsia="Times New Roman" w:cs="Arial"/>
          <w:bCs/>
          <w:lang w:val="en"/>
        </w:rPr>
        <w:t xml:space="preserve"> </w:t>
      </w:r>
      <w:r w:rsidRPr="00830AEF">
        <w:rPr>
          <w:rFonts w:eastAsia="Times New Roman" w:cs="Arial"/>
          <w:bCs/>
          <w:lang w:val="en"/>
        </w:rPr>
        <w:t xml:space="preserve">out a public task, </w:t>
      </w:r>
      <w:r w:rsidR="008B741B" w:rsidRPr="00830AEF">
        <w:rPr>
          <w:rFonts w:eastAsia="Times New Roman" w:cs="Arial"/>
          <w:bCs/>
          <w:lang w:val="en"/>
        </w:rPr>
        <w:t>we cannot always agree with any objection application to the processing of data</w:t>
      </w:r>
      <w:r w:rsidR="008B741B" w:rsidRPr="00830AEF">
        <w:t>. We will consider all requests and explain the reason for the decision.</w:t>
      </w:r>
      <w:r w:rsidR="008B741B">
        <w:t xml:space="preserve">  </w:t>
      </w:r>
    </w:p>
    <w:p w14:paraId="179FC23E" w14:textId="0CCC5F79" w:rsidR="00905044" w:rsidRDefault="00F67473" w:rsidP="00721061">
      <w:pPr>
        <w:spacing w:before="100" w:beforeAutospacing="1" w:after="100" w:afterAutospacing="1"/>
        <w:outlineLvl w:val="1"/>
        <w:rPr>
          <w:rFonts w:eastAsia="Times New Roman" w:cs="Arial"/>
          <w:bCs/>
          <w:lang w:val="en"/>
        </w:rPr>
      </w:pPr>
      <w:r>
        <w:rPr>
          <w:rFonts w:eastAsia="Times New Roman" w:cs="Arial"/>
          <w:bCs/>
          <w:lang w:val="en"/>
        </w:rPr>
        <w:t>Similarly,</w:t>
      </w:r>
      <w:r w:rsidR="00905044">
        <w:rPr>
          <w:rFonts w:eastAsia="Times New Roman" w:cs="Arial"/>
          <w:bCs/>
          <w:lang w:val="en"/>
        </w:rPr>
        <w:t xml:space="preserve"> if an </w:t>
      </w:r>
      <w:r>
        <w:rPr>
          <w:rFonts w:eastAsia="Times New Roman" w:cs="Arial"/>
          <w:bCs/>
          <w:lang w:val="en"/>
        </w:rPr>
        <w:t>individual claim</w:t>
      </w:r>
      <w:r w:rsidR="007C76EE">
        <w:rPr>
          <w:rFonts w:eastAsia="Times New Roman" w:cs="Arial"/>
          <w:bCs/>
          <w:lang w:val="en"/>
        </w:rPr>
        <w:t>s</w:t>
      </w:r>
      <w:r w:rsidR="00905044">
        <w:rPr>
          <w:rFonts w:eastAsia="Times New Roman" w:cs="Arial"/>
          <w:bCs/>
          <w:lang w:val="en"/>
        </w:rPr>
        <w:t xml:space="preserve"> that there is an error in the recording of a child protection meeting</w:t>
      </w:r>
      <w:r w:rsidR="008B741B">
        <w:rPr>
          <w:rFonts w:eastAsia="Times New Roman" w:cs="Arial"/>
          <w:bCs/>
          <w:lang w:val="en"/>
        </w:rPr>
        <w:t xml:space="preserve"> or a </w:t>
      </w:r>
      <w:r w:rsidR="00A17893">
        <w:rPr>
          <w:rFonts w:eastAsia="Times New Roman" w:cs="Arial"/>
          <w:bCs/>
          <w:lang w:val="en"/>
        </w:rPr>
        <w:t>behavio</w:t>
      </w:r>
      <w:r w:rsidR="007C76EE">
        <w:rPr>
          <w:rFonts w:eastAsia="Times New Roman" w:cs="Arial"/>
          <w:bCs/>
          <w:lang w:val="en"/>
        </w:rPr>
        <w:t>u</w:t>
      </w:r>
      <w:r w:rsidR="00A17893">
        <w:rPr>
          <w:rFonts w:eastAsia="Times New Roman" w:cs="Arial"/>
          <w:bCs/>
          <w:lang w:val="en"/>
        </w:rPr>
        <w:t>ral</w:t>
      </w:r>
      <w:r w:rsidR="008B741B">
        <w:rPr>
          <w:rFonts w:eastAsia="Times New Roman" w:cs="Arial"/>
          <w:bCs/>
          <w:lang w:val="en"/>
        </w:rPr>
        <w:t xml:space="preserve"> incident,</w:t>
      </w:r>
      <w:r w:rsidR="00905044">
        <w:rPr>
          <w:rFonts w:eastAsia="Times New Roman" w:cs="Arial"/>
          <w:bCs/>
          <w:lang w:val="en"/>
        </w:rPr>
        <w:t xml:space="preserve"> it is unlikely that these records will be amended because it is likely that the </w:t>
      </w:r>
      <w:r w:rsidR="008B741B">
        <w:rPr>
          <w:rFonts w:eastAsia="Times New Roman" w:cs="Arial"/>
          <w:bCs/>
          <w:lang w:val="en"/>
        </w:rPr>
        <w:t>records</w:t>
      </w:r>
      <w:r w:rsidR="00905044">
        <w:rPr>
          <w:rFonts w:eastAsia="Times New Roman" w:cs="Arial"/>
          <w:bCs/>
          <w:lang w:val="en"/>
        </w:rPr>
        <w:t xml:space="preserve"> contain the professional opinion of a social worker or other professional. Whilst </w:t>
      </w:r>
      <w:r w:rsidR="0083042C">
        <w:rPr>
          <w:rFonts w:eastAsia="Times New Roman" w:cs="Arial"/>
          <w:bCs/>
          <w:lang w:val="en"/>
        </w:rPr>
        <w:t>the school</w:t>
      </w:r>
      <w:r w:rsidR="00905044">
        <w:rPr>
          <w:rFonts w:eastAsia="Times New Roman" w:cs="Arial"/>
          <w:bCs/>
          <w:lang w:val="en"/>
        </w:rPr>
        <w:t xml:space="preserve"> would be unable to amend the </w:t>
      </w:r>
      <w:r w:rsidR="00A17893">
        <w:rPr>
          <w:rFonts w:eastAsia="Times New Roman" w:cs="Arial"/>
          <w:bCs/>
          <w:lang w:val="en"/>
        </w:rPr>
        <w:t>original,</w:t>
      </w:r>
      <w:r w:rsidR="00905044">
        <w:rPr>
          <w:rFonts w:eastAsia="Times New Roman" w:cs="Arial"/>
          <w:bCs/>
          <w:lang w:val="en"/>
        </w:rPr>
        <w:t xml:space="preserve"> we would be able to place the individual</w:t>
      </w:r>
      <w:r w:rsidR="00556608">
        <w:rPr>
          <w:rFonts w:eastAsia="Times New Roman" w:cs="Arial"/>
          <w:bCs/>
          <w:lang w:val="en"/>
        </w:rPr>
        <w:t>’</w:t>
      </w:r>
      <w:r w:rsidR="00905044">
        <w:rPr>
          <w:rFonts w:eastAsia="Times New Roman" w:cs="Arial"/>
          <w:bCs/>
          <w:lang w:val="en"/>
        </w:rPr>
        <w:t xml:space="preserve">s objections on file next to the original </w:t>
      </w:r>
      <w:r w:rsidR="008B741B">
        <w:rPr>
          <w:rFonts w:eastAsia="Times New Roman" w:cs="Arial"/>
          <w:bCs/>
          <w:lang w:val="en"/>
        </w:rPr>
        <w:t xml:space="preserve">record </w:t>
      </w:r>
      <w:r w:rsidR="00905044">
        <w:rPr>
          <w:rFonts w:eastAsia="Times New Roman" w:cs="Arial"/>
          <w:bCs/>
          <w:lang w:val="en"/>
        </w:rPr>
        <w:t xml:space="preserve">so that </w:t>
      </w:r>
      <w:r w:rsidR="008B741B">
        <w:rPr>
          <w:rFonts w:eastAsia="Times New Roman" w:cs="Arial"/>
          <w:bCs/>
          <w:lang w:val="en"/>
        </w:rPr>
        <w:t>their</w:t>
      </w:r>
      <w:r w:rsidR="00905044">
        <w:rPr>
          <w:rFonts w:eastAsia="Times New Roman" w:cs="Arial"/>
          <w:bCs/>
          <w:lang w:val="en"/>
        </w:rPr>
        <w:t xml:space="preserve"> objections can be noted.</w:t>
      </w:r>
    </w:p>
    <w:p w14:paraId="66EB8722" w14:textId="2EA3EACB" w:rsidR="00905044" w:rsidRDefault="00905044" w:rsidP="00721061">
      <w:pPr>
        <w:spacing w:before="100" w:beforeAutospacing="1" w:after="100" w:afterAutospacing="1"/>
        <w:outlineLvl w:val="1"/>
        <w:rPr>
          <w:rFonts w:eastAsia="Times New Roman" w:cs="Arial"/>
          <w:bCs/>
          <w:lang w:val="en"/>
        </w:rPr>
      </w:pPr>
      <w:r>
        <w:rPr>
          <w:rFonts w:eastAsia="Times New Roman" w:cs="Arial"/>
          <w:bCs/>
          <w:lang w:val="en"/>
        </w:rPr>
        <w:t>W</w:t>
      </w:r>
      <w:r w:rsidR="00F67473">
        <w:rPr>
          <w:rFonts w:eastAsia="Times New Roman" w:cs="Arial"/>
          <w:bCs/>
          <w:lang w:val="en"/>
        </w:rPr>
        <w:t>h</w:t>
      </w:r>
      <w:r>
        <w:rPr>
          <w:rFonts w:eastAsia="Times New Roman" w:cs="Arial"/>
          <w:bCs/>
          <w:lang w:val="en"/>
        </w:rPr>
        <w:t xml:space="preserve">ere we rely on consent to process data about an </w:t>
      </w:r>
      <w:r w:rsidR="00863CE8">
        <w:rPr>
          <w:rFonts w:eastAsia="Times New Roman" w:cs="Arial"/>
          <w:bCs/>
          <w:lang w:val="en"/>
        </w:rPr>
        <w:t>individual,</w:t>
      </w:r>
      <w:r>
        <w:rPr>
          <w:rFonts w:eastAsia="Times New Roman" w:cs="Arial"/>
          <w:bCs/>
          <w:lang w:val="en"/>
        </w:rPr>
        <w:t xml:space="preserve"> we will be obliged in most cases to apply the above rights.</w:t>
      </w:r>
    </w:p>
    <w:p w14:paraId="74AC0F8C" w14:textId="77777777" w:rsidR="00905044" w:rsidRPr="00BF0056" w:rsidRDefault="00905044" w:rsidP="005A6CF9">
      <w:pPr>
        <w:pStyle w:val="1NumberingHeadingLevel1"/>
        <w:ind w:left="709" w:hanging="709"/>
        <w:rPr>
          <w:lang w:val="en"/>
        </w:rPr>
      </w:pPr>
      <w:bookmarkStart w:id="7" w:name="_Toc514160368"/>
      <w:r w:rsidRPr="00BF0056">
        <w:rPr>
          <w:lang w:val="en"/>
        </w:rPr>
        <w:t>Prohibited activities</w:t>
      </w:r>
      <w:bookmarkEnd w:id="7"/>
    </w:p>
    <w:p w14:paraId="07DD52CB" w14:textId="77777777" w:rsidR="00905044" w:rsidRPr="00BF0056" w:rsidRDefault="00905044" w:rsidP="00905044">
      <w:pPr>
        <w:spacing w:before="100" w:beforeAutospacing="1" w:after="100" w:afterAutospacing="1"/>
        <w:rPr>
          <w:rFonts w:eastAsia="Times New Roman" w:cs="Arial"/>
          <w:lang w:val="en"/>
        </w:rPr>
      </w:pPr>
      <w:r w:rsidRPr="00BF0056">
        <w:rPr>
          <w:rFonts w:eastAsia="Times New Roman" w:cs="Arial"/>
          <w:lang w:val="en"/>
        </w:rPr>
        <w:t>The following activities are strictly prohibited when processing personal and special category data:</w:t>
      </w:r>
    </w:p>
    <w:p w14:paraId="50BDDCA2" w14:textId="77777777" w:rsidR="00905044" w:rsidRPr="00BF0056" w:rsidRDefault="00905044" w:rsidP="00FA16C4">
      <w:pPr>
        <w:numPr>
          <w:ilvl w:val="0"/>
          <w:numId w:val="7"/>
        </w:numPr>
        <w:spacing w:before="100" w:beforeAutospacing="1" w:after="100" w:afterAutospacing="1"/>
        <w:rPr>
          <w:rFonts w:eastAsia="Times New Roman" w:cs="Arial"/>
          <w:lang w:val="en"/>
        </w:rPr>
      </w:pPr>
      <w:r w:rsidRPr="00BF0056">
        <w:rPr>
          <w:rFonts w:eastAsia="Times New Roman" w:cs="Arial"/>
          <w:lang w:val="en"/>
        </w:rPr>
        <w:t xml:space="preserve">Sharing passwords to access data </w:t>
      </w:r>
    </w:p>
    <w:p w14:paraId="1EC6171C" w14:textId="77777777" w:rsidR="00905044" w:rsidRPr="00BF0056" w:rsidRDefault="00905044" w:rsidP="00FA16C4">
      <w:pPr>
        <w:numPr>
          <w:ilvl w:val="0"/>
          <w:numId w:val="7"/>
        </w:numPr>
        <w:spacing w:before="100" w:beforeAutospacing="1" w:after="100" w:afterAutospacing="1"/>
        <w:rPr>
          <w:rFonts w:eastAsia="Times New Roman" w:cs="Arial"/>
          <w:lang w:val="en"/>
        </w:rPr>
      </w:pPr>
      <w:r w:rsidRPr="00BF0056">
        <w:rPr>
          <w:rFonts w:eastAsia="Times New Roman" w:cs="Arial"/>
          <w:lang w:val="en"/>
        </w:rPr>
        <w:t xml:space="preserve">Sending personal data to </w:t>
      </w:r>
      <w:r w:rsidR="0083042C">
        <w:rPr>
          <w:rFonts w:eastAsia="Times New Roman" w:cs="Arial"/>
          <w:lang w:val="en"/>
        </w:rPr>
        <w:t>a</w:t>
      </w:r>
      <w:r w:rsidRPr="00BF0056">
        <w:rPr>
          <w:rFonts w:eastAsia="Times New Roman" w:cs="Arial"/>
          <w:lang w:val="en"/>
        </w:rPr>
        <w:t xml:space="preserve"> personal email address to work on at home</w:t>
      </w:r>
    </w:p>
    <w:p w14:paraId="307141FF" w14:textId="77777777" w:rsidR="00905044" w:rsidRPr="00BF0056" w:rsidRDefault="00905044" w:rsidP="00FA16C4">
      <w:pPr>
        <w:numPr>
          <w:ilvl w:val="0"/>
          <w:numId w:val="7"/>
        </w:numPr>
        <w:spacing w:before="100" w:beforeAutospacing="1" w:after="100" w:afterAutospacing="1"/>
        <w:rPr>
          <w:rFonts w:eastAsia="Times New Roman" w:cs="Arial"/>
          <w:lang w:val="en"/>
        </w:rPr>
      </w:pPr>
      <w:r w:rsidRPr="00BF0056">
        <w:rPr>
          <w:rFonts w:eastAsia="Times New Roman" w:cs="Arial"/>
          <w:lang w:val="en"/>
        </w:rPr>
        <w:t xml:space="preserve">Sending data to </w:t>
      </w:r>
      <w:r w:rsidRPr="00BF0056">
        <w:rPr>
          <w:rFonts w:eastAsia="Times New Roman" w:cs="Arial"/>
        </w:rPr>
        <w:t>unauthorised</w:t>
      </w:r>
      <w:r w:rsidRPr="00BF0056">
        <w:rPr>
          <w:rFonts w:eastAsia="Times New Roman" w:cs="Arial"/>
          <w:lang w:val="en"/>
        </w:rPr>
        <w:t xml:space="preserve"> </w:t>
      </w:r>
      <w:r w:rsidR="00A17893" w:rsidRPr="00BF0056">
        <w:rPr>
          <w:rFonts w:eastAsia="Times New Roman" w:cs="Arial"/>
          <w:lang w:val="en"/>
        </w:rPr>
        <w:t>person</w:t>
      </w:r>
      <w:r w:rsidR="00A17893">
        <w:rPr>
          <w:rFonts w:eastAsia="Times New Roman" w:cs="Arial"/>
          <w:lang w:val="en"/>
        </w:rPr>
        <w:t>n</w:t>
      </w:r>
      <w:r w:rsidR="00A17893" w:rsidRPr="00BF0056">
        <w:rPr>
          <w:rFonts w:eastAsia="Times New Roman" w:cs="Arial"/>
          <w:lang w:val="en"/>
        </w:rPr>
        <w:t>el</w:t>
      </w:r>
      <w:r w:rsidRPr="00BF0056">
        <w:rPr>
          <w:rFonts w:eastAsia="Times New Roman" w:cs="Arial"/>
          <w:lang w:val="en"/>
        </w:rPr>
        <w:t xml:space="preserve">. Always check that the recipients are </w:t>
      </w:r>
      <w:r w:rsidRPr="00BF0056">
        <w:rPr>
          <w:rFonts w:eastAsia="Times New Roman" w:cs="Arial"/>
        </w:rPr>
        <w:t>authorised</w:t>
      </w:r>
      <w:r w:rsidRPr="00BF0056">
        <w:rPr>
          <w:rFonts w:eastAsia="Times New Roman" w:cs="Arial"/>
          <w:lang w:val="en"/>
        </w:rPr>
        <w:t xml:space="preserve"> to view the information </w:t>
      </w:r>
      <w:r w:rsidR="0083042C">
        <w:rPr>
          <w:rFonts w:eastAsia="Times New Roman" w:cs="Arial"/>
          <w:lang w:val="en"/>
        </w:rPr>
        <w:t>being sent</w:t>
      </w:r>
    </w:p>
    <w:p w14:paraId="03FDAFA7" w14:textId="77777777" w:rsidR="00905044" w:rsidRPr="00BF0056" w:rsidRDefault="00905044" w:rsidP="00FA16C4">
      <w:pPr>
        <w:numPr>
          <w:ilvl w:val="0"/>
          <w:numId w:val="7"/>
        </w:numPr>
        <w:spacing w:before="100" w:beforeAutospacing="1" w:after="100" w:afterAutospacing="1"/>
        <w:rPr>
          <w:rFonts w:eastAsia="Times New Roman" w:cs="Arial"/>
          <w:lang w:val="en"/>
        </w:rPr>
      </w:pPr>
      <w:r w:rsidRPr="00BF0056">
        <w:rPr>
          <w:rFonts w:eastAsia="Times New Roman" w:cs="Arial"/>
          <w:lang w:val="en"/>
        </w:rPr>
        <w:t>Sending personal data in an insecure format</w:t>
      </w:r>
    </w:p>
    <w:p w14:paraId="36484F3E" w14:textId="77777777" w:rsidR="00905044" w:rsidRPr="00BF0056" w:rsidRDefault="00905044" w:rsidP="00FA16C4">
      <w:pPr>
        <w:numPr>
          <w:ilvl w:val="0"/>
          <w:numId w:val="7"/>
        </w:numPr>
        <w:spacing w:before="100" w:beforeAutospacing="1" w:after="100" w:afterAutospacing="1"/>
        <w:rPr>
          <w:rFonts w:eastAsia="Times New Roman" w:cs="Arial"/>
          <w:lang w:val="en"/>
        </w:rPr>
      </w:pPr>
      <w:r w:rsidRPr="00BF0056">
        <w:rPr>
          <w:rFonts w:eastAsia="Times New Roman" w:cs="Arial"/>
          <w:lang w:val="en"/>
        </w:rPr>
        <w:t xml:space="preserve">Leaving personal data unprotected </w:t>
      </w:r>
    </w:p>
    <w:p w14:paraId="0F14D27F" w14:textId="77777777" w:rsidR="00905044" w:rsidRPr="00BF0056" w:rsidRDefault="00905044" w:rsidP="00FA16C4">
      <w:pPr>
        <w:numPr>
          <w:ilvl w:val="0"/>
          <w:numId w:val="7"/>
        </w:numPr>
        <w:spacing w:before="100" w:beforeAutospacing="1" w:after="100" w:afterAutospacing="1"/>
        <w:rPr>
          <w:rFonts w:eastAsia="Times New Roman" w:cs="Arial"/>
          <w:lang w:val="en"/>
        </w:rPr>
      </w:pPr>
      <w:r w:rsidRPr="00BF0056">
        <w:rPr>
          <w:rFonts w:eastAsia="Times New Roman" w:cs="Arial"/>
          <w:lang w:val="en"/>
        </w:rPr>
        <w:t xml:space="preserve">Accessing information about a </w:t>
      </w:r>
      <w:r w:rsidR="005F373A" w:rsidRPr="00BF0056">
        <w:rPr>
          <w:rFonts w:eastAsia="Times New Roman" w:cs="Arial"/>
          <w:lang w:val="en"/>
        </w:rPr>
        <w:t xml:space="preserve">pupil </w:t>
      </w:r>
      <w:r w:rsidRPr="00BF0056">
        <w:rPr>
          <w:rFonts w:eastAsia="Times New Roman" w:cs="Arial"/>
          <w:lang w:val="en"/>
        </w:rPr>
        <w:t xml:space="preserve">or member of staff where </w:t>
      </w:r>
      <w:r w:rsidR="0083042C">
        <w:rPr>
          <w:rFonts w:eastAsia="Times New Roman" w:cs="Arial"/>
          <w:lang w:val="en"/>
        </w:rPr>
        <w:t xml:space="preserve">there is no </w:t>
      </w:r>
      <w:r w:rsidRPr="00BF0056">
        <w:rPr>
          <w:rFonts w:eastAsia="Times New Roman" w:cs="Arial"/>
          <w:lang w:val="en"/>
        </w:rPr>
        <w:t>legitimate reason for doing do</w:t>
      </w:r>
    </w:p>
    <w:p w14:paraId="2CDC04DD" w14:textId="77777777" w:rsidR="00905044" w:rsidRPr="00BF0056" w:rsidRDefault="00905044" w:rsidP="00FA16C4">
      <w:pPr>
        <w:numPr>
          <w:ilvl w:val="0"/>
          <w:numId w:val="7"/>
        </w:numPr>
        <w:spacing w:before="100" w:beforeAutospacing="1" w:after="100" w:afterAutospacing="1"/>
        <w:rPr>
          <w:rFonts w:eastAsia="Times New Roman" w:cs="Arial"/>
          <w:lang w:val="en"/>
        </w:rPr>
      </w:pPr>
      <w:r w:rsidRPr="00BF0056">
        <w:rPr>
          <w:rFonts w:eastAsia="Times New Roman" w:cs="Arial"/>
          <w:lang w:val="en"/>
        </w:rPr>
        <w:t>Accessing personal data about an individual for personal use</w:t>
      </w:r>
    </w:p>
    <w:p w14:paraId="0FB36B01" w14:textId="77777777" w:rsidR="00905044" w:rsidRPr="00BF0056" w:rsidRDefault="00905044" w:rsidP="00FA16C4">
      <w:pPr>
        <w:numPr>
          <w:ilvl w:val="0"/>
          <w:numId w:val="7"/>
        </w:numPr>
        <w:spacing w:before="100" w:beforeAutospacing="1" w:after="100" w:afterAutospacing="1"/>
        <w:outlineLvl w:val="1"/>
        <w:rPr>
          <w:rFonts w:eastAsia="Times New Roman" w:cs="Arial"/>
          <w:b/>
          <w:bCs/>
          <w:lang w:val="en"/>
        </w:rPr>
      </w:pPr>
      <w:r w:rsidRPr="00BF0056">
        <w:rPr>
          <w:rFonts w:eastAsia="Times New Roman" w:cs="Arial"/>
          <w:lang w:val="en"/>
        </w:rPr>
        <w:t xml:space="preserve">Disclosing personal data to a third person outside of the </w:t>
      </w:r>
      <w:r w:rsidR="00BF0056" w:rsidRPr="00BF0056">
        <w:rPr>
          <w:rFonts w:eastAsia="Times New Roman" w:cs="Arial"/>
          <w:lang w:val="en"/>
        </w:rPr>
        <w:t>school</w:t>
      </w:r>
      <w:r w:rsidRPr="00BF0056">
        <w:rPr>
          <w:rFonts w:eastAsia="Times New Roman" w:cs="Arial"/>
          <w:lang w:val="en"/>
        </w:rPr>
        <w:t xml:space="preserve"> without a lawful basis</w:t>
      </w:r>
    </w:p>
    <w:p w14:paraId="711CBB3C" w14:textId="77777777" w:rsidR="00905044" w:rsidRPr="00BF0056" w:rsidRDefault="00905044" w:rsidP="00905044">
      <w:pPr>
        <w:spacing w:before="100" w:beforeAutospacing="1" w:after="100" w:afterAutospacing="1"/>
        <w:rPr>
          <w:rFonts w:eastAsia="Times New Roman" w:cs="Arial"/>
          <w:b/>
          <w:lang w:val="en"/>
        </w:rPr>
      </w:pPr>
      <w:r w:rsidRPr="00BF0056">
        <w:rPr>
          <w:rFonts w:eastAsia="Times New Roman" w:cs="Arial"/>
          <w:b/>
          <w:lang w:val="en"/>
        </w:rPr>
        <w:t xml:space="preserve">Implications of breaching this policy </w:t>
      </w:r>
    </w:p>
    <w:p w14:paraId="7647DDA3" w14:textId="77777777" w:rsidR="00905044" w:rsidRDefault="00905044" w:rsidP="00905044">
      <w:pPr>
        <w:spacing w:before="100" w:beforeAutospacing="1" w:after="100" w:afterAutospacing="1"/>
        <w:rPr>
          <w:rFonts w:eastAsia="Times New Roman" w:cs="Arial"/>
          <w:lang w:val="en"/>
        </w:rPr>
      </w:pPr>
      <w:r w:rsidRPr="00BF0056">
        <w:rPr>
          <w:rFonts w:eastAsia="Times New Roman" w:cs="Arial"/>
          <w:lang w:val="en"/>
        </w:rPr>
        <w:t xml:space="preserve">It is a condition of employment in the case of staff and contractors that they abide by the law and the policies of the </w:t>
      </w:r>
      <w:r w:rsidR="00BF0056" w:rsidRPr="00BF0056">
        <w:rPr>
          <w:rFonts w:eastAsia="Times New Roman" w:cs="Arial"/>
          <w:lang w:val="en"/>
        </w:rPr>
        <w:t>school</w:t>
      </w:r>
      <w:r w:rsidRPr="00BF0056">
        <w:rPr>
          <w:rFonts w:eastAsia="Times New Roman" w:cs="Arial"/>
          <w:lang w:val="en"/>
        </w:rPr>
        <w:t xml:space="preserve">. Any breach of this policy could be considered to be a disciplinary offence and may lead to disciplinary action. A serious breach of the Data Protection Act may also result in the </w:t>
      </w:r>
      <w:r w:rsidR="00BF0056" w:rsidRPr="00BF0056">
        <w:rPr>
          <w:rFonts w:eastAsia="Times New Roman" w:cs="Arial"/>
          <w:lang w:val="en"/>
        </w:rPr>
        <w:t xml:space="preserve">school </w:t>
      </w:r>
      <w:r w:rsidRPr="00BF0056">
        <w:rPr>
          <w:rFonts w:eastAsia="Times New Roman" w:cs="Arial"/>
          <w:lang w:val="en"/>
        </w:rPr>
        <w:t>and/or the individual being held liable in law.</w:t>
      </w:r>
    </w:p>
    <w:p w14:paraId="3E0EA555" w14:textId="77777777" w:rsidR="00905044" w:rsidRPr="00D5656A" w:rsidRDefault="00905044" w:rsidP="005A6CF9">
      <w:pPr>
        <w:pStyle w:val="1NumberingHeadingLevel1"/>
        <w:ind w:left="709" w:hanging="709"/>
        <w:rPr>
          <w:lang w:val="en"/>
        </w:rPr>
      </w:pPr>
      <w:bookmarkStart w:id="8" w:name="_Toc514160369"/>
      <w:r w:rsidRPr="00D5656A">
        <w:rPr>
          <w:lang w:val="en"/>
        </w:rPr>
        <w:t>Privacy by Design</w:t>
      </w:r>
      <w:bookmarkEnd w:id="8"/>
    </w:p>
    <w:p w14:paraId="52E9961A" w14:textId="77777777" w:rsidR="004B34DE" w:rsidRDefault="00905044" w:rsidP="00CB2AA6">
      <w:pPr>
        <w:spacing w:before="100" w:beforeAutospacing="1" w:after="100" w:afterAutospacing="1"/>
        <w:rPr>
          <w:rFonts w:eastAsia="Times New Roman" w:cs="Arial"/>
          <w:b/>
          <w:bCs/>
          <w:lang w:val="en"/>
        </w:rPr>
      </w:pPr>
      <w:r>
        <w:rPr>
          <w:rFonts w:eastAsia="Times New Roman" w:cs="Arial"/>
          <w:lang w:val="en"/>
        </w:rPr>
        <w:t xml:space="preserve">Under the Data Protection Act 2018 the </w:t>
      </w:r>
      <w:r w:rsidR="00BF0056">
        <w:rPr>
          <w:rFonts w:eastAsia="Times New Roman" w:cs="Arial"/>
          <w:lang w:val="en"/>
        </w:rPr>
        <w:t>School</w:t>
      </w:r>
      <w:r>
        <w:rPr>
          <w:rFonts w:eastAsia="Times New Roman" w:cs="Arial"/>
          <w:lang w:val="en"/>
        </w:rPr>
        <w:t xml:space="preserve"> has </w:t>
      </w:r>
      <w:r w:rsidRPr="00D5656A">
        <w:rPr>
          <w:rFonts w:eastAsia="Times New Roman" w:cs="Arial"/>
          <w:lang w:val="en"/>
        </w:rPr>
        <w:t xml:space="preserve">a general obligation to implement technical and </w:t>
      </w:r>
      <w:r w:rsidRPr="00D5656A">
        <w:rPr>
          <w:rFonts w:eastAsia="Times New Roman" w:cs="Arial"/>
        </w:rPr>
        <w:t>organisational</w:t>
      </w:r>
      <w:r w:rsidRPr="00D5656A">
        <w:rPr>
          <w:rFonts w:eastAsia="Times New Roman" w:cs="Arial"/>
          <w:lang w:val="en"/>
        </w:rPr>
        <w:t xml:space="preserve"> measures to show that </w:t>
      </w:r>
      <w:r>
        <w:rPr>
          <w:rFonts w:eastAsia="Times New Roman" w:cs="Arial"/>
          <w:lang w:val="en"/>
        </w:rPr>
        <w:t>we</w:t>
      </w:r>
      <w:r w:rsidRPr="00D5656A">
        <w:rPr>
          <w:rFonts w:eastAsia="Times New Roman" w:cs="Arial"/>
          <w:lang w:val="en"/>
        </w:rPr>
        <w:t xml:space="preserve"> have considered and i</w:t>
      </w:r>
      <w:r>
        <w:rPr>
          <w:rFonts w:eastAsia="Times New Roman" w:cs="Arial"/>
          <w:lang w:val="en"/>
        </w:rPr>
        <w:t xml:space="preserve">ntegrated data protection into </w:t>
      </w:r>
      <w:r w:rsidRPr="00D5656A">
        <w:rPr>
          <w:rFonts w:eastAsia="Times New Roman" w:cs="Arial"/>
          <w:lang w:val="en"/>
        </w:rPr>
        <w:t>our processing activities</w:t>
      </w:r>
      <w:r>
        <w:rPr>
          <w:rFonts w:eastAsia="Times New Roman" w:cs="Arial"/>
          <w:lang w:val="en"/>
        </w:rPr>
        <w:t>. In order to achieve this</w:t>
      </w:r>
      <w:r w:rsidR="00721061">
        <w:rPr>
          <w:rFonts w:eastAsia="Times New Roman" w:cs="Arial"/>
          <w:lang w:val="en"/>
        </w:rPr>
        <w:t>,</w:t>
      </w:r>
      <w:r>
        <w:rPr>
          <w:rFonts w:eastAsia="Times New Roman" w:cs="Arial"/>
          <w:lang w:val="en"/>
        </w:rPr>
        <w:t xml:space="preserve"> </w:t>
      </w:r>
      <w:r w:rsidR="00BF0056">
        <w:rPr>
          <w:rFonts w:eastAsia="Times New Roman" w:cs="Arial"/>
          <w:lang w:val="en"/>
        </w:rPr>
        <w:t>staff</w:t>
      </w:r>
      <w:r w:rsidR="00BA1A85">
        <w:rPr>
          <w:rFonts w:eastAsia="Times New Roman" w:cs="Arial"/>
          <w:lang w:val="en"/>
        </w:rPr>
        <w:t xml:space="preserve"> </w:t>
      </w:r>
      <w:r w:rsidR="005C1B93">
        <w:rPr>
          <w:rFonts w:eastAsia="Times New Roman" w:cs="Arial"/>
          <w:lang w:val="en"/>
        </w:rPr>
        <w:t>are</w:t>
      </w:r>
      <w:r w:rsidR="00BA1A85">
        <w:rPr>
          <w:rFonts w:eastAsia="Times New Roman" w:cs="Arial"/>
          <w:lang w:val="en"/>
        </w:rPr>
        <w:t xml:space="preserve"> expected</w:t>
      </w:r>
      <w:r>
        <w:rPr>
          <w:rFonts w:eastAsia="Times New Roman" w:cs="Arial"/>
          <w:lang w:val="en"/>
        </w:rPr>
        <w:t xml:space="preserve"> to complete Privacy Impact Assessments to help </w:t>
      </w:r>
      <w:r w:rsidRPr="00D5656A">
        <w:rPr>
          <w:rFonts w:eastAsia="Times New Roman" w:cs="Arial"/>
          <w:lang w:val="en"/>
        </w:rPr>
        <w:t xml:space="preserve">identify and </w:t>
      </w:r>
      <w:r w:rsidRPr="00D5656A">
        <w:rPr>
          <w:rFonts w:eastAsia="Times New Roman" w:cs="Arial"/>
        </w:rPr>
        <w:t>minimise</w:t>
      </w:r>
      <w:r w:rsidRPr="00D5656A">
        <w:rPr>
          <w:rFonts w:eastAsia="Times New Roman" w:cs="Arial"/>
          <w:lang w:val="en"/>
        </w:rPr>
        <w:t xml:space="preserve"> </w:t>
      </w:r>
      <w:r>
        <w:rPr>
          <w:rFonts w:eastAsia="Times New Roman" w:cs="Arial"/>
          <w:lang w:val="en"/>
        </w:rPr>
        <w:t>any</w:t>
      </w:r>
      <w:r w:rsidRPr="00D5656A">
        <w:rPr>
          <w:rFonts w:eastAsia="Times New Roman" w:cs="Arial"/>
          <w:lang w:val="en"/>
        </w:rPr>
        <w:t xml:space="preserve"> data protection risks</w:t>
      </w:r>
      <w:r w:rsidR="004B34DE">
        <w:rPr>
          <w:rFonts w:eastAsia="Times New Roman" w:cs="Arial"/>
          <w:lang w:val="en"/>
        </w:rPr>
        <w:t>.</w:t>
      </w:r>
      <w:r w:rsidR="004B34DE">
        <w:rPr>
          <w:rFonts w:eastAsia="Times New Roman" w:cs="Arial"/>
          <w:lang w:val="en"/>
        </w:rPr>
        <w:br/>
      </w:r>
      <w:r w:rsidR="004B34DE">
        <w:rPr>
          <w:rFonts w:eastAsia="Times New Roman" w:cs="Arial"/>
          <w:lang w:val="en"/>
        </w:rPr>
        <w:br/>
      </w:r>
      <w:bookmarkStart w:id="9" w:name="_Toc514160370"/>
      <w:r w:rsidR="004B34DE">
        <w:rPr>
          <w:b/>
          <w:bCs/>
          <w:szCs w:val="22"/>
          <w:lang w:val="en"/>
        </w:rPr>
        <w:br/>
      </w:r>
      <w:r w:rsidR="004B34DE">
        <w:rPr>
          <w:b/>
          <w:bCs/>
          <w:szCs w:val="22"/>
          <w:lang w:val="en"/>
        </w:rPr>
        <w:br/>
      </w:r>
      <w:r w:rsidR="004B34DE">
        <w:rPr>
          <w:b/>
          <w:bCs/>
          <w:szCs w:val="22"/>
          <w:lang w:val="en"/>
        </w:rPr>
        <w:br/>
      </w:r>
      <w:r w:rsidR="004B34DE">
        <w:rPr>
          <w:b/>
          <w:bCs/>
          <w:szCs w:val="22"/>
          <w:lang w:val="en"/>
        </w:rPr>
        <w:lastRenderedPageBreak/>
        <w:br/>
      </w:r>
      <w:r w:rsidRPr="004B34DE">
        <w:rPr>
          <w:b/>
          <w:bCs/>
          <w:szCs w:val="22"/>
          <w:lang w:val="en"/>
        </w:rPr>
        <w:t>Privacy impact assessments (PIA)</w:t>
      </w:r>
      <w:bookmarkEnd w:id="9"/>
    </w:p>
    <w:p w14:paraId="663056AF" w14:textId="77777777" w:rsidR="00CB2AA6" w:rsidRPr="004B34DE" w:rsidRDefault="0083042C" w:rsidP="00CB2AA6">
      <w:pPr>
        <w:spacing w:before="100" w:beforeAutospacing="1" w:after="100" w:afterAutospacing="1"/>
        <w:rPr>
          <w:rFonts w:eastAsia="Times New Roman" w:cs="Arial"/>
          <w:b/>
          <w:bCs/>
          <w:lang w:val="en"/>
        </w:rPr>
      </w:pPr>
      <w:r>
        <w:rPr>
          <w:rFonts w:eastAsia="Times New Roman" w:cs="Arial"/>
          <w:lang w:val="en"/>
        </w:rPr>
        <w:t>The school</w:t>
      </w:r>
      <w:r w:rsidR="00905044">
        <w:rPr>
          <w:rFonts w:eastAsia="Times New Roman" w:cs="Arial"/>
          <w:lang w:val="en"/>
        </w:rPr>
        <w:t xml:space="preserve"> must do a </w:t>
      </w:r>
      <w:r w:rsidR="00905044" w:rsidRPr="00D5656A">
        <w:rPr>
          <w:rFonts w:eastAsia="Times New Roman" w:cs="Arial"/>
          <w:lang w:val="en"/>
        </w:rPr>
        <w:t>PIA for certain types of processing, or any other processing that is likely to result in a high risk t</w:t>
      </w:r>
      <w:r w:rsidR="00905044">
        <w:rPr>
          <w:rFonts w:eastAsia="Times New Roman" w:cs="Arial"/>
          <w:lang w:val="en"/>
        </w:rPr>
        <w:t>o individuals’ interests</w:t>
      </w:r>
      <w:bookmarkStart w:id="10" w:name="_Toc514160371"/>
      <w:r w:rsidR="00CB2AA6">
        <w:rPr>
          <w:rFonts w:eastAsia="Times New Roman" w:cs="Arial"/>
          <w:lang w:val="en"/>
        </w:rPr>
        <w:t xml:space="preserve">. </w:t>
      </w:r>
      <w:r w:rsidR="00CB2AA6" w:rsidRPr="00CB2AA6">
        <w:rPr>
          <w:bCs/>
          <w:szCs w:val="22"/>
        </w:rPr>
        <w:t>It is good practice to do a PIA for any major project which requires the processing of</w:t>
      </w:r>
      <w:r w:rsidR="00CB2AA6">
        <w:rPr>
          <w:b/>
          <w:bCs/>
          <w:szCs w:val="22"/>
        </w:rPr>
        <w:t xml:space="preserve"> </w:t>
      </w:r>
      <w:r w:rsidR="00CB2AA6" w:rsidRPr="00CB2AA6">
        <w:rPr>
          <w:bCs/>
          <w:szCs w:val="22"/>
        </w:rPr>
        <w:t>personal data.</w:t>
      </w:r>
    </w:p>
    <w:p w14:paraId="677A5F59" w14:textId="77777777" w:rsidR="00CB2AA6" w:rsidRPr="00CB2AA6" w:rsidRDefault="00CB2AA6" w:rsidP="00CB2AA6">
      <w:pPr>
        <w:pStyle w:val="1NumberingHeadingLevel1"/>
        <w:numPr>
          <w:ilvl w:val="0"/>
          <w:numId w:val="0"/>
        </w:numPr>
        <w:ind w:left="1304" w:hanging="1304"/>
        <w:rPr>
          <w:b w:val="0"/>
          <w:bCs/>
          <w:sz w:val="22"/>
          <w:szCs w:val="22"/>
        </w:rPr>
      </w:pPr>
      <w:r w:rsidRPr="00CB2AA6">
        <w:rPr>
          <w:b w:val="0"/>
          <w:bCs/>
          <w:sz w:val="22"/>
          <w:szCs w:val="22"/>
        </w:rPr>
        <w:t>Your PIA must:</w:t>
      </w:r>
    </w:p>
    <w:p w14:paraId="5CA8C920" w14:textId="26A25242" w:rsidR="00CB2AA6" w:rsidRDefault="00CB2AA6" w:rsidP="00CB2AA6">
      <w:pPr>
        <w:pStyle w:val="11Numberinglevel2"/>
        <w:numPr>
          <w:ilvl w:val="0"/>
          <w:numId w:val="21"/>
        </w:numPr>
        <w:rPr>
          <w:bCs/>
          <w:szCs w:val="22"/>
        </w:rPr>
      </w:pPr>
      <w:r w:rsidRPr="00CB2AA6">
        <w:rPr>
          <w:bCs/>
          <w:szCs w:val="22"/>
        </w:rPr>
        <w:t xml:space="preserve">describe the nature, scope, </w:t>
      </w:r>
      <w:r w:rsidR="00863CE8" w:rsidRPr="00CB2AA6">
        <w:rPr>
          <w:bCs/>
          <w:szCs w:val="22"/>
        </w:rPr>
        <w:t>context,</w:t>
      </w:r>
      <w:r w:rsidRPr="00CB2AA6">
        <w:rPr>
          <w:bCs/>
          <w:szCs w:val="22"/>
        </w:rPr>
        <w:t xml:space="preserve"> and purposes of the processing;</w:t>
      </w:r>
    </w:p>
    <w:p w14:paraId="5238AAC3" w14:textId="3FFD7CF9" w:rsidR="00CB2AA6" w:rsidRDefault="00CB2AA6" w:rsidP="00CB2AA6">
      <w:pPr>
        <w:pStyle w:val="11Numberinglevel2"/>
        <w:numPr>
          <w:ilvl w:val="0"/>
          <w:numId w:val="21"/>
        </w:numPr>
        <w:rPr>
          <w:bCs/>
          <w:szCs w:val="22"/>
        </w:rPr>
      </w:pPr>
      <w:r w:rsidRPr="00CB2AA6">
        <w:rPr>
          <w:bCs/>
          <w:szCs w:val="22"/>
        </w:rPr>
        <w:t xml:space="preserve">assess necessity, </w:t>
      </w:r>
      <w:r w:rsidR="00863CE8" w:rsidRPr="00CB2AA6">
        <w:rPr>
          <w:bCs/>
          <w:szCs w:val="22"/>
        </w:rPr>
        <w:t>proportionality,</w:t>
      </w:r>
      <w:r w:rsidRPr="00CB2AA6">
        <w:rPr>
          <w:bCs/>
          <w:szCs w:val="22"/>
        </w:rPr>
        <w:t xml:space="preserve"> and compliance measures;</w:t>
      </w:r>
    </w:p>
    <w:p w14:paraId="62FBE862" w14:textId="77777777" w:rsidR="00CB2AA6" w:rsidRDefault="00CB2AA6" w:rsidP="00CB2AA6">
      <w:pPr>
        <w:pStyle w:val="11Numberinglevel2"/>
        <w:numPr>
          <w:ilvl w:val="0"/>
          <w:numId w:val="21"/>
        </w:numPr>
        <w:rPr>
          <w:bCs/>
          <w:szCs w:val="22"/>
        </w:rPr>
      </w:pPr>
      <w:r w:rsidRPr="00CB2AA6">
        <w:rPr>
          <w:bCs/>
          <w:szCs w:val="22"/>
        </w:rPr>
        <w:t>identify and assess risks to individuals; and</w:t>
      </w:r>
    </w:p>
    <w:p w14:paraId="750EE6DE" w14:textId="77777777" w:rsidR="00CB2AA6" w:rsidRDefault="00CB2AA6" w:rsidP="00CB2AA6">
      <w:pPr>
        <w:pStyle w:val="11Numberinglevel2"/>
        <w:numPr>
          <w:ilvl w:val="0"/>
          <w:numId w:val="21"/>
        </w:numPr>
        <w:rPr>
          <w:bCs/>
          <w:szCs w:val="22"/>
        </w:rPr>
      </w:pPr>
      <w:r w:rsidRPr="00CB2AA6">
        <w:rPr>
          <w:bCs/>
          <w:szCs w:val="22"/>
        </w:rPr>
        <w:t>identify any additional measures to mitigate those risks.</w:t>
      </w:r>
    </w:p>
    <w:p w14:paraId="57BBC8BC" w14:textId="77777777" w:rsidR="004B34DE" w:rsidRPr="00CB2AA6" w:rsidRDefault="004B34DE" w:rsidP="004B34DE">
      <w:pPr>
        <w:pStyle w:val="1NumberingHeadingLevel1"/>
        <w:numPr>
          <w:ilvl w:val="0"/>
          <w:numId w:val="0"/>
        </w:numPr>
        <w:ind w:left="360"/>
        <w:rPr>
          <w:b w:val="0"/>
          <w:bCs/>
          <w:sz w:val="22"/>
          <w:szCs w:val="22"/>
        </w:rPr>
      </w:pPr>
      <w:r w:rsidRPr="00CB2AA6">
        <w:rPr>
          <w:b w:val="0"/>
          <w:bCs/>
          <w:sz w:val="22"/>
          <w:szCs w:val="22"/>
        </w:rPr>
        <w:t>To assess the level of risk, you must consider both the likelihood and the severity of any impact individuals. High risk could result from either a high probability of some harm, or a lower possibility of serious harm.</w:t>
      </w:r>
    </w:p>
    <w:p w14:paraId="5A10B853" w14:textId="77777777" w:rsidR="00CB2AA6" w:rsidRPr="00CB2AA6" w:rsidRDefault="00CB2AA6" w:rsidP="004B34DE">
      <w:pPr>
        <w:pStyle w:val="1NumberingHeadingLevel1"/>
        <w:numPr>
          <w:ilvl w:val="0"/>
          <w:numId w:val="0"/>
        </w:numPr>
        <w:rPr>
          <w:b w:val="0"/>
          <w:bCs/>
          <w:sz w:val="22"/>
          <w:szCs w:val="22"/>
        </w:rPr>
      </w:pPr>
      <w:r w:rsidRPr="00CB2AA6">
        <w:rPr>
          <w:b w:val="0"/>
          <w:bCs/>
          <w:sz w:val="22"/>
          <w:szCs w:val="22"/>
        </w:rPr>
        <w:t>You should consult your data protection officer and</w:t>
      </w:r>
      <w:r w:rsidR="004B34DE">
        <w:rPr>
          <w:b w:val="0"/>
          <w:bCs/>
          <w:sz w:val="22"/>
          <w:szCs w:val="22"/>
        </w:rPr>
        <w:t xml:space="preserve"> a</w:t>
      </w:r>
      <w:r w:rsidRPr="00CB2AA6">
        <w:rPr>
          <w:b w:val="0"/>
          <w:bCs/>
          <w:sz w:val="22"/>
          <w:szCs w:val="22"/>
        </w:rPr>
        <w:t>ny processors may also need to assist you.</w:t>
      </w:r>
    </w:p>
    <w:p w14:paraId="4E7C34CC" w14:textId="77777777" w:rsidR="00905044" w:rsidRPr="00436C0A" w:rsidRDefault="00905044" w:rsidP="005A6CF9">
      <w:pPr>
        <w:pStyle w:val="1NumberingHeadingLevel1"/>
        <w:ind w:left="709" w:hanging="709"/>
        <w:rPr>
          <w:lang w:val="en"/>
        </w:rPr>
      </w:pPr>
      <w:r w:rsidRPr="00436C0A">
        <w:rPr>
          <w:lang w:val="en"/>
        </w:rPr>
        <w:t>International transfers</w:t>
      </w:r>
      <w:bookmarkEnd w:id="10"/>
      <w:r w:rsidRPr="00436C0A">
        <w:rPr>
          <w:lang w:val="en"/>
        </w:rPr>
        <w:t xml:space="preserve"> </w:t>
      </w:r>
    </w:p>
    <w:p w14:paraId="0E025E7D" w14:textId="77777777" w:rsidR="00905044" w:rsidRPr="00436C0A" w:rsidRDefault="00905044" w:rsidP="00905044">
      <w:pPr>
        <w:spacing w:before="100" w:beforeAutospacing="1" w:after="100" w:afterAutospacing="1"/>
        <w:rPr>
          <w:rFonts w:eastAsia="Times New Roman" w:cs="Arial"/>
          <w:lang w:val="en"/>
        </w:rPr>
      </w:pPr>
      <w:r w:rsidRPr="00436C0A">
        <w:rPr>
          <w:rFonts w:eastAsia="Times New Roman" w:cs="Arial"/>
          <w:lang w:val="en"/>
        </w:rPr>
        <w:t xml:space="preserve">The </w:t>
      </w:r>
      <w:r>
        <w:rPr>
          <w:rFonts w:eastAsia="Times New Roman" w:cs="Arial"/>
          <w:lang w:val="en"/>
        </w:rPr>
        <w:t>Data Protection Act 2018</w:t>
      </w:r>
      <w:r w:rsidRPr="00436C0A">
        <w:rPr>
          <w:rFonts w:eastAsia="Times New Roman" w:cs="Arial"/>
          <w:lang w:val="en"/>
        </w:rPr>
        <w:t xml:space="preserve"> imposes restrictions on the transfer of personal data outside the European Union, to third countries </w:t>
      </w:r>
      <w:r>
        <w:rPr>
          <w:rFonts w:eastAsia="Times New Roman" w:cs="Arial"/>
          <w:lang w:val="en"/>
        </w:rPr>
        <w:t xml:space="preserve">or international organisations. </w:t>
      </w:r>
      <w:r w:rsidRPr="00436C0A">
        <w:rPr>
          <w:rFonts w:eastAsia="Times New Roman" w:cs="Arial"/>
          <w:lang w:val="en"/>
        </w:rPr>
        <w:t>Personal data may only be transferred outside of the EU in compliance with the conditions for transfer set out in Chapter V of the GDPR.</w:t>
      </w:r>
    </w:p>
    <w:p w14:paraId="0BEF95DD" w14:textId="77777777" w:rsidR="00905044" w:rsidRPr="005C5D70" w:rsidRDefault="00905044" w:rsidP="005A6CF9">
      <w:pPr>
        <w:pStyle w:val="1NumberingHeadingLevel1"/>
        <w:ind w:left="709" w:hanging="709"/>
        <w:rPr>
          <w:lang w:val="en"/>
        </w:rPr>
      </w:pPr>
      <w:bookmarkStart w:id="11" w:name="_Toc514160373"/>
      <w:r w:rsidRPr="005C5D70">
        <w:rPr>
          <w:lang w:val="en"/>
        </w:rPr>
        <w:t>Conclusion</w:t>
      </w:r>
      <w:bookmarkEnd w:id="11"/>
    </w:p>
    <w:p w14:paraId="0154F876" w14:textId="77777777" w:rsidR="00905044" w:rsidRDefault="00905044" w:rsidP="00905044">
      <w:pPr>
        <w:spacing w:before="100" w:beforeAutospacing="1" w:after="100" w:afterAutospacing="1"/>
        <w:rPr>
          <w:rStyle w:val="Hyperlink"/>
          <w:rFonts w:eastAsia="Times New Roman" w:cs="Arial"/>
          <w:lang w:val="en"/>
        </w:rPr>
      </w:pPr>
      <w:r w:rsidRPr="003C1BE9">
        <w:rPr>
          <w:rFonts w:eastAsia="Times New Roman" w:cs="Arial"/>
          <w:lang w:val="en"/>
        </w:rPr>
        <w:t xml:space="preserve">Compliance </w:t>
      </w:r>
      <w:r>
        <w:rPr>
          <w:rFonts w:eastAsia="Times New Roman" w:cs="Arial"/>
          <w:lang w:val="en"/>
        </w:rPr>
        <w:t>with the Data Protection Act 201</w:t>
      </w:r>
      <w:r w:rsidRPr="003C1BE9">
        <w:rPr>
          <w:rFonts w:eastAsia="Times New Roman" w:cs="Arial"/>
          <w:lang w:val="en"/>
        </w:rPr>
        <w:t xml:space="preserve">8 is the responsibility of all members of </w:t>
      </w:r>
      <w:r>
        <w:rPr>
          <w:rFonts w:eastAsia="Times New Roman" w:cs="Arial"/>
          <w:lang w:val="en"/>
        </w:rPr>
        <w:t>staff and contractors</w:t>
      </w:r>
      <w:r w:rsidRPr="003C1BE9">
        <w:rPr>
          <w:rFonts w:eastAsia="Times New Roman" w:cs="Arial"/>
          <w:lang w:val="en"/>
        </w:rPr>
        <w:t>. Any questions about this policy or any queries concerning data protection matters should be rais</w:t>
      </w:r>
      <w:r>
        <w:rPr>
          <w:rFonts w:eastAsia="Times New Roman" w:cs="Arial"/>
          <w:lang w:val="en"/>
        </w:rPr>
        <w:t xml:space="preserve">ed with the </w:t>
      </w:r>
      <w:r w:rsidR="00527C11">
        <w:rPr>
          <w:rFonts w:eastAsia="Times New Roman" w:cs="Arial"/>
          <w:lang w:val="en"/>
        </w:rPr>
        <w:t>Head Teacher.</w:t>
      </w:r>
      <w:r w:rsidR="000E320A">
        <w:rPr>
          <w:rFonts w:eastAsia="Times New Roman" w:cs="Arial"/>
          <w:lang w:val="en"/>
        </w:rPr>
        <w:br/>
      </w:r>
    </w:p>
    <w:p w14:paraId="33CC6AAF" w14:textId="77777777" w:rsidR="00DE4E81" w:rsidRDefault="00DE4E81" w:rsidP="00905044">
      <w:pPr>
        <w:spacing w:before="100" w:beforeAutospacing="1" w:after="100" w:afterAutospacing="1"/>
        <w:rPr>
          <w:rStyle w:val="Hyperlink"/>
          <w:rFonts w:eastAsia="Times New Roman" w:cs="Arial"/>
          <w:lang w:val="en"/>
        </w:rPr>
      </w:pPr>
    </w:p>
    <w:p w14:paraId="44258EAC" w14:textId="77777777" w:rsidR="00DE4E81" w:rsidRDefault="00DE4E81" w:rsidP="00905044">
      <w:pPr>
        <w:spacing w:before="100" w:beforeAutospacing="1" w:after="100" w:afterAutospacing="1"/>
        <w:rPr>
          <w:rStyle w:val="Hyperlink"/>
          <w:rFonts w:eastAsia="Times New Roman" w:cs="Arial"/>
          <w:lang w:val="en"/>
        </w:rPr>
      </w:pPr>
    </w:p>
    <w:p w14:paraId="6FDF2C51" w14:textId="77777777" w:rsidR="00DE4E81" w:rsidRDefault="00DE4E81" w:rsidP="00905044">
      <w:pPr>
        <w:spacing w:before="100" w:beforeAutospacing="1" w:after="100" w:afterAutospacing="1"/>
        <w:rPr>
          <w:rStyle w:val="Hyperlink"/>
          <w:rFonts w:eastAsia="Times New Roman" w:cs="Arial"/>
          <w:lang w:val="en"/>
        </w:rPr>
      </w:pPr>
    </w:p>
    <w:p w14:paraId="5FB4210D" w14:textId="77777777" w:rsidR="00DE4E81" w:rsidRDefault="00DE4E81" w:rsidP="00905044">
      <w:pPr>
        <w:spacing w:before="100" w:beforeAutospacing="1" w:after="100" w:afterAutospacing="1"/>
        <w:rPr>
          <w:rStyle w:val="Hyperlink"/>
          <w:rFonts w:eastAsia="Times New Roman" w:cs="Arial"/>
          <w:lang w:val="en"/>
        </w:rPr>
      </w:pPr>
    </w:p>
    <w:p w14:paraId="1C64D2DB" w14:textId="77777777" w:rsidR="00DE4E81" w:rsidRDefault="00DE4E81" w:rsidP="00905044">
      <w:pPr>
        <w:spacing w:before="100" w:beforeAutospacing="1" w:after="100" w:afterAutospacing="1"/>
        <w:rPr>
          <w:rStyle w:val="Hyperlink"/>
          <w:rFonts w:eastAsia="Times New Roman" w:cs="Arial"/>
          <w:lang w:val="en"/>
        </w:rPr>
      </w:pPr>
    </w:p>
    <w:p w14:paraId="62F9DAF2" w14:textId="77777777" w:rsidR="00DE4E81" w:rsidRDefault="00DE4E81" w:rsidP="00905044">
      <w:pPr>
        <w:spacing w:before="100" w:beforeAutospacing="1" w:after="100" w:afterAutospacing="1"/>
        <w:rPr>
          <w:rStyle w:val="Hyperlink"/>
          <w:rFonts w:eastAsia="Times New Roman" w:cs="Arial"/>
          <w:lang w:val="en"/>
        </w:rPr>
      </w:pPr>
    </w:p>
    <w:p w14:paraId="26516961" w14:textId="77777777" w:rsidR="00905044" w:rsidRDefault="00905044" w:rsidP="005A6CF9">
      <w:pPr>
        <w:pStyle w:val="1NumberingHeadingLevel1"/>
        <w:ind w:left="709" w:hanging="709"/>
        <w:rPr>
          <w:lang w:val="en"/>
        </w:rPr>
      </w:pPr>
      <w:bookmarkStart w:id="12" w:name="_Toc514160374"/>
      <w:r w:rsidRPr="003C1BE9">
        <w:rPr>
          <w:lang w:val="en"/>
        </w:rPr>
        <w:lastRenderedPageBreak/>
        <w:t>Definitions</w:t>
      </w:r>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7606"/>
      </w:tblGrid>
      <w:tr w:rsidR="00905044" w:rsidRPr="001070F1" w14:paraId="4C18B7B7" w14:textId="77777777" w:rsidTr="00613CC7">
        <w:tc>
          <w:tcPr>
            <w:tcW w:w="1094" w:type="pct"/>
            <w:shd w:val="clear" w:color="auto" w:fill="auto"/>
            <w:vAlign w:val="center"/>
          </w:tcPr>
          <w:p w14:paraId="1C44848F" w14:textId="77777777" w:rsidR="00905044" w:rsidRPr="001070F1" w:rsidRDefault="00905044" w:rsidP="00BC7297">
            <w:pPr>
              <w:rPr>
                <w:rFonts w:eastAsia="Times New Roman"/>
              </w:rPr>
            </w:pPr>
            <w:r w:rsidRPr="001070F1">
              <w:rPr>
                <w:rFonts w:eastAsia="Times New Roman"/>
                <w:b/>
              </w:rPr>
              <w:t>Subject Access Request or SAR</w:t>
            </w:r>
          </w:p>
        </w:tc>
        <w:tc>
          <w:tcPr>
            <w:tcW w:w="3906" w:type="pct"/>
            <w:shd w:val="clear" w:color="auto" w:fill="auto"/>
            <w:vAlign w:val="center"/>
          </w:tcPr>
          <w:p w14:paraId="0B9E1F05" w14:textId="77777777" w:rsidR="00905044" w:rsidRPr="001070F1" w:rsidRDefault="00905044" w:rsidP="00613CC7">
            <w:pPr>
              <w:spacing w:before="120" w:after="120"/>
              <w:rPr>
                <w:rFonts w:eastAsia="Times New Roman"/>
              </w:rPr>
            </w:pPr>
            <w:r w:rsidRPr="001070F1">
              <w:rPr>
                <w:rFonts w:eastAsia="Times New Roman"/>
              </w:rPr>
              <w:t>A request for access to data by a living person under the Act is known as a Subject Access Request or SAR. All records that contain the personal data of the subject will be made available, subject to certain exemptions.</w:t>
            </w:r>
          </w:p>
        </w:tc>
      </w:tr>
      <w:tr w:rsidR="00905044" w:rsidRPr="001070F1" w14:paraId="238E56EB" w14:textId="77777777" w:rsidTr="00613CC7">
        <w:tc>
          <w:tcPr>
            <w:tcW w:w="1094" w:type="pct"/>
            <w:shd w:val="clear" w:color="auto" w:fill="auto"/>
            <w:vAlign w:val="center"/>
          </w:tcPr>
          <w:p w14:paraId="6B4CCA75" w14:textId="48934475" w:rsidR="00905044" w:rsidRPr="001070F1" w:rsidRDefault="00905044" w:rsidP="00BC7297">
            <w:pPr>
              <w:rPr>
                <w:rFonts w:eastAsia="Times New Roman"/>
              </w:rPr>
            </w:pPr>
            <w:r w:rsidRPr="001070F1">
              <w:rPr>
                <w:rFonts w:eastAsia="Times New Roman"/>
                <w:b/>
              </w:rPr>
              <w:t>Freedom of Information Request or FOI</w:t>
            </w:r>
          </w:p>
        </w:tc>
        <w:tc>
          <w:tcPr>
            <w:tcW w:w="3906" w:type="pct"/>
            <w:shd w:val="clear" w:color="auto" w:fill="auto"/>
            <w:vAlign w:val="center"/>
          </w:tcPr>
          <w:p w14:paraId="7BFFE8AE" w14:textId="77777777" w:rsidR="00905044" w:rsidRPr="001070F1" w:rsidRDefault="00905044" w:rsidP="00613CC7">
            <w:pPr>
              <w:spacing w:before="120" w:after="120"/>
              <w:rPr>
                <w:rFonts w:eastAsia="Times New Roman"/>
              </w:rPr>
            </w:pPr>
            <w:r w:rsidRPr="001070F1">
              <w:rPr>
                <w:rFonts w:eastAsia="Times New Roman"/>
              </w:rPr>
              <w:t xml:space="preserve">A request for access to data held is dealt with under the Freedom of Information Act 2000 and is known as a Freedom of Information Request or FOI. Requests for the data of deceased people may be processed under this legislation. </w:t>
            </w:r>
          </w:p>
        </w:tc>
      </w:tr>
      <w:tr w:rsidR="00905044" w:rsidRPr="001070F1" w14:paraId="6DFD971E" w14:textId="77777777" w:rsidTr="00613CC7">
        <w:tc>
          <w:tcPr>
            <w:tcW w:w="1094" w:type="pct"/>
            <w:shd w:val="clear" w:color="auto" w:fill="auto"/>
            <w:vAlign w:val="center"/>
          </w:tcPr>
          <w:p w14:paraId="26A94B04" w14:textId="77777777" w:rsidR="00905044" w:rsidRPr="001070F1" w:rsidRDefault="00905044" w:rsidP="00BC7297">
            <w:pPr>
              <w:rPr>
                <w:rFonts w:eastAsia="Times New Roman"/>
              </w:rPr>
            </w:pPr>
            <w:r w:rsidRPr="001070F1">
              <w:rPr>
                <w:rFonts w:eastAsia="Times New Roman"/>
                <w:b/>
              </w:rPr>
              <w:t>Personal Data</w:t>
            </w:r>
          </w:p>
        </w:tc>
        <w:tc>
          <w:tcPr>
            <w:tcW w:w="3906" w:type="pct"/>
            <w:shd w:val="clear" w:color="auto" w:fill="auto"/>
            <w:vAlign w:val="center"/>
          </w:tcPr>
          <w:p w14:paraId="47AFA388" w14:textId="77777777" w:rsidR="00905044" w:rsidRPr="001070F1" w:rsidRDefault="00905044" w:rsidP="00613CC7">
            <w:pPr>
              <w:spacing w:before="120" w:after="120"/>
              <w:rPr>
                <w:rFonts w:eastAsia="Times New Roman"/>
              </w:rPr>
            </w:pPr>
            <w:r w:rsidRPr="001070F1">
              <w:rPr>
                <w:rFonts w:eastAsia="Times New Roman"/>
              </w:rPr>
              <w:t xml:space="preserve">Personal data means data which relate to a living individual who can be identified directly or indirectly from the data, particularly be reference to an identifier. </w:t>
            </w:r>
          </w:p>
          <w:p w14:paraId="38217265" w14:textId="7C572D91" w:rsidR="00905044" w:rsidRDefault="00905044" w:rsidP="00613CC7">
            <w:pPr>
              <w:spacing w:before="120" w:after="120"/>
              <w:rPr>
                <w:rFonts w:eastAsia="Times New Roman"/>
              </w:rPr>
            </w:pPr>
            <w:r w:rsidRPr="001070F1">
              <w:rPr>
                <w:rFonts w:eastAsia="Times New Roman"/>
              </w:rPr>
              <w:t xml:space="preserve">Personal data can be factual (such as a name, </w:t>
            </w:r>
            <w:r w:rsidR="00863CE8" w:rsidRPr="001070F1">
              <w:rPr>
                <w:rFonts w:eastAsia="Times New Roman"/>
              </w:rPr>
              <w:t>address,</w:t>
            </w:r>
            <w:r w:rsidRPr="001070F1">
              <w:rPr>
                <w:rFonts w:eastAsia="Times New Roman"/>
              </w:rPr>
              <w:t xml:space="preserve"> or date of birth) or it can be an opinion (such as a performance appraisal).</w:t>
            </w:r>
          </w:p>
          <w:p w14:paraId="762E6C4C" w14:textId="77777777" w:rsidR="00905044" w:rsidRPr="001070F1" w:rsidRDefault="00905044" w:rsidP="00527C11">
            <w:pPr>
              <w:spacing w:before="120" w:after="120"/>
              <w:rPr>
                <w:rFonts w:eastAsia="Times New Roman"/>
              </w:rPr>
            </w:pPr>
            <w:r w:rsidRPr="001070F1">
              <w:rPr>
                <w:rFonts w:eastAsia="Times New Roman"/>
              </w:rPr>
              <w:t xml:space="preserve">Examples of personal data are the name and address of an individual; email and phone number; a </w:t>
            </w:r>
            <w:r w:rsidR="00527C11">
              <w:rPr>
                <w:rFonts w:eastAsia="Times New Roman"/>
              </w:rPr>
              <w:t>Unique Pupil</w:t>
            </w:r>
            <w:r w:rsidRPr="001070F1">
              <w:rPr>
                <w:rFonts w:eastAsia="Times New Roman"/>
              </w:rPr>
              <w:t xml:space="preserve"> reference number or an NHS number</w:t>
            </w:r>
          </w:p>
        </w:tc>
      </w:tr>
      <w:tr w:rsidR="00905044" w:rsidRPr="001070F1" w14:paraId="4BF4B9FC" w14:textId="77777777" w:rsidTr="00613CC7">
        <w:tc>
          <w:tcPr>
            <w:tcW w:w="1094" w:type="pct"/>
            <w:shd w:val="clear" w:color="auto" w:fill="auto"/>
            <w:vAlign w:val="center"/>
          </w:tcPr>
          <w:p w14:paraId="349B4F50" w14:textId="77777777" w:rsidR="00905044" w:rsidRPr="001070F1" w:rsidRDefault="00905044" w:rsidP="00BC7297">
            <w:pPr>
              <w:rPr>
                <w:rFonts w:eastAsia="Times New Roman"/>
                <w:b/>
              </w:rPr>
            </w:pPr>
            <w:r w:rsidRPr="001070F1">
              <w:rPr>
                <w:rFonts w:eastAsia="Times New Roman"/>
                <w:b/>
              </w:rPr>
              <w:t>Special Category Data</w:t>
            </w:r>
          </w:p>
        </w:tc>
        <w:tc>
          <w:tcPr>
            <w:tcW w:w="3906" w:type="pct"/>
            <w:shd w:val="clear" w:color="auto" w:fill="auto"/>
            <w:vAlign w:val="center"/>
          </w:tcPr>
          <w:p w14:paraId="453E7BD1" w14:textId="77777777" w:rsidR="00905044" w:rsidRDefault="00905044" w:rsidP="00613CC7">
            <w:pPr>
              <w:spacing w:before="120" w:after="120"/>
              <w:rPr>
                <w:rFonts w:eastAsia="Times New Roman"/>
              </w:rPr>
            </w:pPr>
            <w:r w:rsidRPr="001070F1">
              <w:rPr>
                <w:rFonts w:eastAsia="Times New Roman"/>
              </w:rPr>
              <w:t xml:space="preserve">Certain personal data, special category data, is given special protections under the Act because misuse could create more significant risks to a person’s fundamental rights and freedoms. For example, by putting them at risk of unlawful discrimination. </w:t>
            </w:r>
          </w:p>
          <w:p w14:paraId="0920CCE8" w14:textId="77777777" w:rsidR="00905044" w:rsidRDefault="00905044" w:rsidP="00BC7297">
            <w:pPr>
              <w:rPr>
                <w:rFonts w:eastAsia="Times New Roman"/>
              </w:rPr>
            </w:pPr>
            <w:r w:rsidRPr="001070F1">
              <w:rPr>
                <w:rFonts w:eastAsia="Times New Roman"/>
              </w:rPr>
              <w:t>Information relating to criminal activities or convictions is not special category data but must be treated with similar safeguards in place.</w:t>
            </w:r>
          </w:p>
          <w:p w14:paraId="4A619ACD" w14:textId="77777777" w:rsidR="00905044" w:rsidRPr="001070F1" w:rsidRDefault="00905044" w:rsidP="00BC7297">
            <w:pPr>
              <w:rPr>
                <w:rFonts w:eastAsia="Times New Roman"/>
              </w:rPr>
            </w:pPr>
            <w:r w:rsidRPr="001070F1">
              <w:rPr>
                <w:rFonts w:eastAsia="Times New Roman"/>
              </w:rPr>
              <w:t>Special category data includes:</w:t>
            </w:r>
          </w:p>
          <w:p w14:paraId="1D7C7EFF" w14:textId="77777777" w:rsidR="00905044" w:rsidRPr="001070F1" w:rsidRDefault="00905044" w:rsidP="0083042C">
            <w:pPr>
              <w:pStyle w:val="BulletLevel1Tables"/>
              <w:spacing w:before="0" w:after="0"/>
            </w:pPr>
            <w:r w:rsidRPr="001070F1">
              <w:t xml:space="preserve">race or ethnic origin of the data subject </w:t>
            </w:r>
          </w:p>
          <w:p w14:paraId="4C20ABEB" w14:textId="77777777" w:rsidR="00905044" w:rsidRPr="001070F1" w:rsidRDefault="00905044" w:rsidP="0083042C">
            <w:pPr>
              <w:pStyle w:val="BulletLevel1Tables"/>
              <w:spacing w:before="0" w:after="0"/>
            </w:pPr>
            <w:r w:rsidRPr="001070F1">
              <w:t xml:space="preserve">their political opinions </w:t>
            </w:r>
          </w:p>
          <w:p w14:paraId="1C702174" w14:textId="77777777" w:rsidR="00905044" w:rsidRPr="001070F1" w:rsidRDefault="00905044" w:rsidP="0083042C">
            <w:pPr>
              <w:pStyle w:val="BulletLevel1Tables"/>
              <w:spacing w:before="0" w:after="0"/>
            </w:pPr>
            <w:r w:rsidRPr="001070F1">
              <w:t xml:space="preserve">their religious beliefs or other beliefs of a similar nature </w:t>
            </w:r>
          </w:p>
          <w:p w14:paraId="14C012C5" w14:textId="77777777" w:rsidR="00905044" w:rsidRPr="001070F1" w:rsidRDefault="00905044" w:rsidP="0083042C">
            <w:pPr>
              <w:pStyle w:val="BulletLevel1Tables"/>
              <w:spacing w:before="0" w:after="0"/>
            </w:pPr>
            <w:r w:rsidRPr="001070F1">
              <w:t xml:space="preserve">whether they are a member of a trade union </w:t>
            </w:r>
          </w:p>
          <w:p w14:paraId="279CC8D0" w14:textId="77777777" w:rsidR="00905044" w:rsidRPr="001070F1" w:rsidRDefault="00905044" w:rsidP="0083042C">
            <w:pPr>
              <w:pStyle w:val="BulletLevel1Tables"/>
              <w:spacing w:before="0" w:after="0"/>
            </w:pPr>
            <w:r w:rsidRPr="001070F1">
              <w:t xml:space="preserve">their physical or mental health or condition </w:t>
            </w:r>
          </w:p>
          <w:p w14:paraId="44D0A4B6" w14:textId="77777777" w:rsidR="00905044" w:rsidRPr="001070F1" w:rsidRDefault="00905044" w:rsidP="0083042C">
            <w:pPr>
              <w:pStyle w:val="BulletLevel1Tables"/>
              <w:spacing w:before="0" w:after="0"/>
            </w:pPr>
            <w:r w:rsidRPr="001070F1">
              <w:t xml:space="preserve">their sexual life </w:t>
            </w:r>
          </w:p>
          <w:p w14:paraId="134BA918" w14:textId="77777777" w:rsidR="00905044" w:rsidRPr="001070F1" w:rsidRDefault="00905044" w:rsidP="0083042C">
            <w:pPr>
              <w:pStyle w:val="BulletLevel1Tables"/>
              <w:spacing w:before="0" w:after="0"/>
            </w:pPr>
            <w:r w:rsidRPr="001070F1">
              <w:t>sexual orientation</w:t>
            </w:r>
          </w:p>
          <w:p w14:paraId="58A2C26D" w14:textId="77777777" w:rsidR="00905044" w:rsidRPr="001070F1" w:rsidRDefault="00905044" w:rsidP="0083042C">
            <w:pPr>
              <w:pStyle w:val="BulletLevel1Tables"/>
              <w:spacing w:before="0" w:after="0"/>
            </w:pPr>
            <w:r w:rsidRPr="001070F1">
              <w:t>Biometrics (where used for ID purposes)</w:t>
            </w:r>
          </w:p>
          <w:p w14:paraId="7709BF17" w14:textId="77777777" w:rsidR="00905044" w:rsidRPr="001070F1" w:rsidRDefault="00905044" w:rsidP="0083042C">
            <w:pPr>
              <w:pStyle w:val="BulletLevel1Tables"/>
              <w:spacing w:before="0" w:after="0"/>
            </w:pPr>
            <w:r w:rsidRPr="001070F1">
              <w:t xml:space="preserve">Genetics  </w:t>
            </w:r>
          </w:p>
        </w:tc>
      </w:tr>
      <w:tr w:rsidR="00905044" w:rsidRPr="001070F1" w14:paraId="023D3EAB" w14:textId="77777777" w:rsidTr="00613CC7">
        <w:tc>
          <w:tcPr>
            <w:tcW w:w="1094" w:type="pct"/>
            <w:shd w:val="clear" w:color="auto" w:fill="auto"/>
            <w:vAlign w:val="center"/>
          </w:tcPr>
          <w:p w14:paraId="068FD04B" w14:textId="77777777" w:rsidR="00905044" w:rsidRPr="001070F1" w:rsidRDefault="00905044" w:rsidP="00BC7297">
            <w:pPr>
              <w:rPr>
                <w:rFonts w:eastAsia="Times New Roman"/>
                <w:b/>
              </w:rPr>
            </w:pPr>
            <w:r w:rsidRPr="001070F1">
              <w:rPr>
                <w:rFonts w:eastAsia="Times New Roman"/>
                <w:b/>
              </w:rPr>
              <w:t>Data Controller</w:t>
            </w:r>
          </w:p>
        </w:tc>
        <w:tc>
          <w:tcPr>
            <w:tcW w:w="3906" w:type="pct"/>
            <w:shd w:val="clear" w:color="auto" w:fill="auto"/>
            <w:vAlign w:val="center"/>
          </w:tcPr>
          <w:p w14:paraId="56367542" w14:textId="77777777" w:rsidR="00905044" w:rsidRPr="001070F1" w:rsidRDefault="00905044" w:rsidP="00527C11">
            <w:pPr>
              <w:spacing w:line="264" w:lineRule="auto"/>
              <w:contextualSpacing/>
              <w:rPr>
                <w:rFonts w:eastAsia="Times New Roman" w:cs="Arial"/>
              </w:rPr>
            </w:pPr>
            <w:r w:rsidRPr="001070F1">
              <w:rPr>
                <w:rFonts w:eastAsia="Times New Roman" w:cs="Arial"/>
              </w:rPr>
              <w:t xml:space="preserve">The organisation which determines the purposes and the manner in which, any personal data is processed is known as the data controller. The </w:t>
            </w:r>
            <w:r w:rsidR="005C1B93">
              <w:rPr>
                <w:rFonts w:eastAsia="Times New Roman" w:cs="Arial"/>
              </w:rPr>
              <w:t xml:space="preserve">School </w:t>
            </w:r>
            <w:r w:rsidR="005C1B93" w:rsidRPr="001070F1">
              <w:rPr>
                <w:rFonts w:eastAsia="Times New Roman" w:cs="Arial"/>
              </w:rPr>
              <w:t>is</w:t>
            </w:r>
            <w:r w:rsidRPr="001070F1">
              <w:rPr>
                <w:rFonts w:eastAsia="Times New Roman" w:cs="Arial"/>
              </w:rPr>
              <w:t xml:space="preserve"> the data controller of all personal data used and held </w:t>
            </w:r>
            <w:r w:rsidR="00527C11">
              <w:rPr>
                <w:rFonts w:eastAsia="Times New Roman" w:cs="Arial"/>
              </w:rPr>
              <w:t>by the school.</w:t>
            </w:r>
          </w:p>
        </w:tc>
      </w:tr>
      <w:tr w:rsidR="00905044" w:rsidRPr="001070F1" w14:paraId="461D3446" w14:textId="77777777" w:rsidTr="00613CC7">
        <w:tc>
          <w:tcPr>
            <w:tcW w:w="1094" w:type="pct"/>
            <w:shd w:val="clear" w:color="auto" w:fill="auto"/>
            <w:vAlign w:val="center"/>
          </w:tcPr>
          <w:p w14:paraId="0299E9DC" w14:textId="77777777" w:rsidR="00905044" w:rsidRPr="001070F1" w:rsidRDefault="00905044" w:rsidP="00BC7297">
            <w:pPr>
              <w:rPr>
                <w:rFonts w:eastAsia="Times New Roman"/>
                <w:b/>
              </w:rPr>
            </w:pPr>
            <w:r w:rsidRPr="001070F1">
              <w:rPr>
                <w:rFonts w:eastAsia="Times New Roman"/>
                <w:b/>
              </w:rPr>
              <w:t>Data Processors</w:t>
            </w:r>
          </w:p>
        </w:tc>
        <w:tc>
          <w:tcPr>
            <w:tcW w:w="3906" w:type="pct"/>
            <w:shd w:val="clear" w:color="auto" w:fill="auto"/>
            <w:vAlign w:val="center"/>
          </w:tcPr>
          <w:p w14:paraId="65AD5831" w14:textId="77777777" w:rsidR="00905044" w:rsidRPr="001070F1" w:rsidRDefault="00905044" w:rsidP="00613CC7">
            <w:pPr>
              <w:spacing w:before="120" w:after="120"/>
              <w:rPr>
                <w:rFonts w:eastAsia="Times New Roman" w:cs="Arial"/>
              </w:rPr>
            </w:pPr>
            <w:r w:rsidRPr="001070F1">
              <w:rPr>
                <w:rFonts w:eastAsia="Times New Roman" w:cs="Arial"/>
              </w:rPr>
              <w:t xml:space="preserve">Organisations or individuals who process personal data on behalf of </w:t>
            </w:r>
            <w:r w:rsidR="00613CC7" w:rsidRPr="001070F1">
              <w:rPr>
                <w:rFonts w:eastAsia="Times New Roman" w:cs="Arial"/>
              </w:rPr>
              <w:t>the</w:t>
            </w:r>
            <w:r w:rsidRPr="001070F1">
              <w:rPr>
                <w:rFonts w:eastAsia="Times New Roman" w:cs="Arial"/>
              </w:rPr>
              <w:t xml:space="preserve"> data controller are known as data processors</w:t>
            </w:r>
            <w:r w:rsidRPr="001070F1">
              <w:rPr>
                <w:rFonts w:eastAsia="Times New Roman" w:cs="Arial"/>
                <w:i/>
              </w:rPr>
              <w:t xml:space="preserve">. </w:t>
            </w:r>
            <w:r w:rsidRPr="001070F1">
              <w:rPr>
                <w:rFonts w:eastAsia="Times New Roman" w:cs="Arial"/>
              </w:rPr>
              <w:t xml:space="preserve"> Employees of data controllers are excluded from this </w:t>
            </w:r>
            <w:r w:rsidR="005C1B93" w:rsidRPr="001070F1">
              <w:rPr>
                <w:rFonts w:eastAsia="Times New Roman" w:cs="Arial"/>
              </w:rPr>
              <w:t>definition,</w:t>
            </w:r>
            <w:r w:rsidRPr="001070F1">
              <w:rPr>
                <w:rFonts w:eastAsia="Times New Roman" w:cs="Arial"/>
              </w:rPr>
              <w:t xml:space="preserve"> but it could include suppliers which handle personal data on our behalf.</w:t>
            </w:r>
          </w:p>
        </w:tc>
      </w:tr>
      <w:tr w:rsidR="00905044" w:rsidRPr="001070F1" w14:paraId="56E5AFBA" w14:textId="77777777" w:rsidTr="00613CC7">
        <w:tc>
          <w:tcPr>
            <w:tcW w:w="1094" w:type="pct"/>
            <w:shd w:val="clear" w:color="auto" w:fill="auto"/>
            <w:vAlign w:val="center"/>
          </w:tcPr>
          <w:p w14:paraId="696B49E1" w14:textId="77777777" w:rsidR="00905044" w:rsidRPr="001070F1" w:rsidRDefault="00905044" w:rsidP="00BC7297">
            <w:pPr>
              <w:rPr>
                <w:rFonts w:eastAsia="Times New Roman"/>
                <w:b/>
              </w:rPr>
            </w:pPr>
            <w:r w:rsidRPr="001070F1">
              <w:rPr>
                <w:rFonts w:eastAsia="Times New Roman"/>
                <w:b/>
              </w:rPr>
              <w:lastRenderedPageBreak/>
              <w:t>Data Subject</w:t>
            </w:r>
          </w:p>
        </w:tc>
        <w:tc>
          <w:tcPr>
            <w:tcW w:w="3906" w:type="pct"/>
            <w:shd w:val="clear" w:color="auto" w:fill="auto"/>
            <w:vAlign w:val="center"/>
          </w:tcPr>
          <w:p w14:paraId="53FE1E85" w14:textId="77777777" w:rsidR="00905044" w:rsidRPr="001070F1" w:rsidRDefault="00905044" w:rsidP="00613CC7">
            <w:pPr>
              <w:spacing w:before="120" w:after="120"/>
              <w:rPr>
                <w:rFonts w:eastAsia="Times New Roman" w:cs="Arial"/>
              </w:rPr>
            </w:pPr>
            <w:r w:rsidRPr="001070F1">
              <w:rPr>
                <w:rFonts w:eastAsia="Times New Roman" w:cs="Arial"/>
              </w:rPr>
              <w:t>A living individual who is the subject of personal data is known as the data subject.  This need not be a UK national or resident. Provided that the data controller is subject to the Act, rights with regards to personal data are available to every data subject, wherever his nationality or residence.</w:t>
            </w:r>
          </w:p>
        </w:tc>
      </w:tr>
      <w:tr w:rsidR="00905044" w:rsidRPr="001070F1" w14:paraId="28F376A4" w14:textId="77777777" w:rsidTr="00613CC7">
        <w:tc>
          <w:tcPr>
            <w:tcW w:w="1094" w:type="pct"/>
            <w:shd w:val="clear" w:color="auto" w:fill="auto"/>
            <w:vAlign w:val="center"/>
          </w:tcPr>
          <w:p w14:paraId="4493637D" w14:textId="77777777" w:rsidR="00905044" w:rsidRPr="001070F1" w:rsidRDefault="00905044" w:rsidP="00BC7297">
            <w:pPr>
              <w:rPr>
                <w:rFonts w:eastAsia="Times New Roman"/>
                <w:b/>
              </w:rPr>
            </w:pPr>
            <w:r>
              <w:rPr>
                <w:rFonts w:eastAsia="Times New Roman"/>
                <w:b/>
              </w:rPr>
              <w:t>Lawful Basis</w:t>
            </w:r>
          </w:p>
        </w:tc>
        <w:tc>
          <w:tcPr>
            <w:tcW w:w="3906" w:type="pct"/>
            <w:shd w:val="clear" w:color="auto" w:fill="auto"/>
            <w:vAlign w:val="center"/>
          </w:tcPr>
          <w:p w14:paraId="655C81FB" w14:textId="77777777" w:rsidR="00905044" w:rsidRPr="001070F1" w:rsidRDefault="00905044" w:rsidP="00613CC7">
            <w:pPr>
              <w:spacing w:before="120" w:after="120"/>
              <w:rPr>
                <w:rFonts w:eastAsia="Times New Roman" w:cs="Arial"/>
              </w:rPr>
            </w:pPr>
            <w:r>
              <w:rPr>
                <w:rFonts w:eastAsia="Times New Roman" w:cs="Arial"/>
              </w:rPr>
              <w:t>T</w:t>
            </w:r>
            <w:r w:rsidRPr="001070F1">
              <w:rPr>
                <w:rFonts w:eastAsia="Times New Roman" w:cs="Arial"/>
              </w:rPr>
              <w:t xml:space="preserve">he grounds specified by the Regulations which need to be satisfied for </w:t>
            </w:r>
            <w:r>
              <w:rPr>
                <w:rFonts w:eastAsia="Times New Roman" w:cs="Arial"/>
              </w:rPr>
              <w:t>any data</w:t>
            </w:r>
            <w:r w:rsidRPr="001070F1">
              <w:rPr>
                <w:rFonts w:eastAsia="Times New Roman" w:cs="Arial"/>
              </w:rPr>
              <w:t xml:space="preserve"> processing to be legal. One ground needs to </w:t>
            </w:r>
            <w:r w:rsidR="00613CC7" w:rsidRPr="001070F1">
              <w:rPr>
                <w:rFonts w:eastAsia="Times New Roman" w:cs="Arial"/>
              </w:rPr>
              <w:t>exist</w:t>
            </w:r>
            <w:r w:rsidRPr="001070F1">
              <w:rPr>
                <w:rFonts w:eastAsia="Times New Roman" w:cs="Arial"/>
              </w:rPr>
              <w:t xml:space="preserve"> for processing personal data. Where special category data is processed a second ground must also exist.    </w:t>
            </w:r>
          </w:p>
        </w:tc>
      </w:tr>
      <w:tr w:rsidR="00905044" w:rsidRPr="001070F1" w14:paraId="7FCEFE38" w14:textId="77777777" w:rsidTr="00613CC7">
        <w:tc>
          <w:tcPr>
            <w:tcW w:w="1094" w:type="pct"/>
            <w:shd w:val="clear" w:color="auto" w:fill="auto"/>
            <w:vAlign w:val="center"/>
          </w:tcPr>
          <w:p w14:paraId="1F1B401B" w14:textId="77777777" w:rsidR="00905044" w:rsidRPr="001070F1" w:rsidRDefault="00905044" w:rsidP="00BC7297">
            <w:pPr>
              <w:rPr>
                <w:rFonts w:eastAsia="Times New Roman"/>
                <w:b/>
              </w:rPr>
            </w:pPr>
            <w:r>
              <w:rPr>
                <w:rFonts w:eastAsia="Times New Roman"/>
                <w:b/>
              </w:rPr>
              <w:t>Data Breach</w:t>
            </w:r>
          </w:p>
        </w:tc>
        <w:tc>
          <w:tcPr>
            <w:tcW w:w="3906" w:type="pct"/>
            <w:shd w:val="clear" w:color="auto" w:fill="auto"/>
            <w:vAlign w:val="center"/>
          </w:tcPr>
          <w:p w14:paraId="73770D11" w14:textId="3B6D96CF" w:rsidR="00905044" w:rsidRDefault="00905044" w:rsidP="00613CC7">
            <w:pPr>
              <w:spacing w:before="120" w:after="120"/>
              <w:rPr>
                <w:rFonts w:eastAsia="Times New Roman" w:cs="Arial"/>
              </w:rPr>
            </w:pPr>
            <w:r>
              <w:rPr>
                <w:rFonts w:eastAsia="Times New Roman" w:cs="Arial"/>
              </w:rPr>
              <w:t xml:space="preserve">A data breach is </w:t>
            </w:r>
            <w:r w:rsidRPr="001070F1">
              <w:rPr>
                <w:rFonts w:eastAsia="Times New Roman" w:cs="Arial"/>
              </w:rPr>
              <w:t>a breach of security leading to the accidental or unlawful destruction, loss, alteration, unauthorised disclosure of, or access to, personal data transmitted,</w:t>
            </w:r>
            <w:r>
              <w:rPr>
                <w:rFonts w:eastAsia="Times New Roman" w:cs="Arial"/>
              </w:rPr>
              <w:t xml:space="preserve"> </w:t>
            </w:r>
            <w:r w:rsidR="00863CE8">
              <w:rPr>
                <w:rFonts w:eastAsia="Times New Roman" w:cs="Arial"/>
              </w:rPr>
              <w:t>stored,</w:t>
            </w:r>
            <w:r>
              <w:rPr>
                <w:rFonts w:eastAsia="Times New Roman" w:cs="Arial"/>
              </w:rPr>
              <w:t xml:space="preserve"> or otherwise processed.</w:t>
            </w:r>
          </w:p>
          <w:p w14:paraId="393D4D65" w14:textId="77777777" w:rsidR="00905044" w:rsidRPr="001070F1" w:rsidRDefault="00905044" w:rsidP="00BC7297">
            <w:pPr>
              <w:spacing w:line="264" w:lineRule="auto"/>
              <w:contextualSpacing/>
              <w:rPr>
                <w:rFonts w:eastAsia="Times New Roman" w:cs="Arial"/>
              </w:rPr>
            </w:pPr>
            <w:r>
              <w:rPr>
                <w:rFonts w:eastAsia="Times New Roman" w:cs="Arial"/>
                <w:lang w:val="en"/>
              </w:rPr>
              <w:t>A data breach may occur by accidentally sending an email to the wrong person or leaving a file in a public place. Breaches which result in a high risk to the individual must be reported to the ICO within 72 hours.</w:t>
            </w:r>
          </w:p>
        </w:tc>
      </w:tr>
    </w:tbl>
    <w:p w14:paraId="42FBA514" w14:textId="77777777" w:rsidR="00905044" w:rsidRPr="00D5656A" w:rsidRDefault="00905044" w:rsidP="00905044">
      <w:pPr>
        <w:spacing w:before="100" w:beforeAutospacing="1" w:after="100" w:afterAutospacing="1"/>
        <w:rPr>
          <w:rFonts w:eastAsia="Times New Roman" w:cs="Arial"/>
          <w:lang w:val="en"/>
        </w:rPr>
      </w:pPr>
    </w:p>
    <w:p w14:paraId="4AF8B81F" w14:textId="77777777" w:rsidR="0069061D" w:rsidRDefault="0069061D" w:rsidP="00905044"/>
    <w:p w14:paraId="42BC5E85" w14:textId="77777777" w:rsidR="009021BA" w:rsidRPr="009021BA" w:rsidRDefault="009021BA" w:rsidP="009021BA"/>
    <w:sectPr w:rsidR="009021BA" w:rsidRPr="009021BA" w:rsidSect="0068472C">
      <w:footerReference w:type="default" r:id="rId9"/>
      <w:footerReference w:type="first" r:id="rId10"/>
      <w:pgSz w:w="11906" w:h="16838"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A08821" w14:textId="77777777" w:rsidR="00C239F0" w:rsidRDefault="00C239F0" w:rsidP="009021BA">
      <w:r>
        <w:separator/>
      </w:r>
    </w:p>
  </w:endnote>
  <w:endnote w:type="continuationSeparator" w:id="0">
    <w:p w14:paraId="19D0A259" w14:textId="77777777" w:rsidR="00C239F0" w:rsidRDefault="00C239F0" w:rsidP="00902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B9770" w14:textId="77777777" w:rsidR="00663282" w:rsidRDefault="00663282" w:rsidP="009021BA">
    <w:pPr>
      <w:pStyle w:val="Foo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8"/>
      <w:gridCol w:w="4868"/>
    </w:tblGrid>
    <w:tr w:rsidR="00DE4E81" w:rsidRPr="00E113A1" w14:paraId="128B3243" w14:textId="77777777" w:rsidTr="00DE4E81">
      <w:trPr>
        <w:trHeight w:val="180"/>
      </w:trPr>
      <w:tc>
        <w:tcPr>
          <w:tcW w:w="2500" w:type="pct"/>
        </w:tcPr>
        <w:p w14:paraId="583DA17E" w14:textId="77777777" w:rsidR="00DE4E81" w:rsidRPr="00E113A1" w:rsidRDefault="00DE4E81" w:rsidP="00454D19">
          <w:pPr>
            <w:pStyle w:val="2Footer"/>
          </w:pPr>
          <w:r w:rsidRPr="00E113A1">
            <w:t xml:space="preserve">Document name: </w:t>
          </w:r>
          <w:r>
            <w:t>Data Protection Policy</w:t>
          </w:r>
        </w:p>
      </w:tc>
      <w:tc>
        <w:tcPr>
          <w:tcW w:w="2500" w:type="pct"/>
        </w:tcPr>
        <w:p w14:paraId="4F6937B6" w14:textId="7234E1C6" w:rsidR="00DE4E81" w:rsidRPr="00E113A1" w:rsidRDefault="00DE4E81" w:rsidP="00454D19">
          <w:pPr>
            <w:pStyle w:val="2Footer"/>
          </w:pPr>
          <w:r w:rsidRPr="00E113A1">
            <w:t xml:space="preserve">Page </w:t>
          </w:r>
          <w:r w:rsidRPr="00E113A1">
            <w:fldChar w:fldCharType="begin"/>
          </w:r>
          <w:r w:rsidRPr="00E113A1">
            <w:instrText xml:space="preserve"> PAGE   \* MERGEFORMAT </w:instrText>
          </w:r>
          <w:r w:rsidRPr="00E113A1">
            <w:fldChar w:fldCharType="separate"/>
          </w:r>
          <w:r w:rsidR="002334ED">
            <w:rPr>
              <w:noProof/>
            </w:rPr>
            <w:t>2</w:t>
          </w:r>
          <w:r w:rsidRPr="00E113A1">
            <w:rPr>
              <w:noProof/>
            </w:rPr>
            <w:fldChar w:fldCharType="end"/>
          </w:r>
          <w:r w:rsidRPr="00E113A1">
            <w:t xml:space="preserve"> of </w:t>
          </w:r>
          <w:r>
            <w:rPr>
              <w:noProof/>
            </w:rPr>
            <w:fldChar w:fldCharType="begin"/>
          </w:r>
          <w:r>
            <w:rPr>
              <w:noProof/>
            </w:rPr>
            <w:instrText xml:space="preserve"> NUMPAGES  \* Arabic  \* MERGEFORMAT </w:instrText>
          </w:r>
          <w:r>
            <w:rPr>
              <w:noProof/>
            </w:rPr>
            <w:fldChar w:fldCharType="separate"/>
          </w:r>
          <w:r w:rsidR="002334ED">
            <w:rPr>
              <w:noProof/>
            </w:rPr>
            <w:t>8</w:t>
          </w:r>
          <w:r>
            <w:rPr>
              <w:noProof/>
            </w:rPr>
            <w:fldChar w:fldCharType="end"/>
          </w:r>
        </w:p>
      </w:tc>
    </w:tr>
    <w:tr w:rsidR="00DE4E81" w:rsidRPr="00E113A1" w14:paraId="15989973" w14:textId="77777777" w:rsidTr="00DE4E81">
      <w:trPr>
        <w:trHeight w:val="163"/>
      </w:trPr>
      <w:tc>
        <w:tcPr>
          <w:tcW w:w="2500" w:type="pct"/>
        </w:tcPr>
        <w:p w14:paraId="0113F276" w14:textId="3599F044" w:rsidR="00DE4E81" w:rsidRPr="002334ED" w:rsidRDefault="00DE4E81" w:rsidP="00A10B6D">
          <w:pPr>
            <w:pStyle w:val="2Footer"/>
          </w:pPr>
          <w:r w:rsidRPr="002334ED">
            <w:t xml:space="preserve">Issue Date: </w:t>
          </w:r>
          <w:r w:rsidR="00141567" w:rsidRPr="002334ED">
            <w:t>Ju</w:t>
          </w:r>
          <w:r w:rsidR="00863CE8">
            <w:t>ne</w:t>
          </w:r>
          <w:r w:rsidR="00141567" w:rsidRPr="002334ED">
            <w:t xml:space="preserve"> 202</w:t>
          </w:r>
          <w:r w:rsidR="00863CE8">
            <w:t>6</w:t>
          </w:r>
        </w:p>
      </w:tc>
      <w:tc>
        <w:tcPr>
          <w:tcW w:w="2500" w:type="pct"/>
        </w:tcPr>
        <w:p w14:paraId="75493C3B" w14:textId="5889DC18" w:rsidR="00DE4E81" w:rsidRPr="002334ED" w:rsidRDefault="00DE4E81" w:rsidP="00A10B6D">
          <w:pPr>
            <w:pStyle w:val="2Footer"/>
          </w:pPr>
          <w:r w:rsidRPr="002334ED">
            <w:t xml:space="preserve">Review Date: </w:t>
          </w:r>
          <w:r w:rsidR="002334ED" w:rsidRPr="002334ED">
            <w:t>Ju</w:t>
          </w:r>
          <w:r w:rsidR="00863CE8">
            <w:t>ne</w:t>
          </w:r>
          <w:r w:rsidR="002334ED" w:rsidRPr="002334ED">
            <w:t xml:space="preserve"> 202</w:t>
          </w:r>
          <w:r w:rsidR="00863CE8">
            <w:t>8</w:t>
          </w:r>
        </w:p>
      </w:tc>
    </w:tr>
  </w:tbl>
  <w:p w14:paraId="1A439317" w14:textId="77777777" w:rsidR="00663282" w:rsidRDefault="00663282" w:rsidP="009021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04744" w14:textId="66CA4F8B" w:rsidR="00663282" w:rsidRPr="00E113A1" w:rsidRDefault="00141567" w:rsidP="00E113A1">
    <w:pPr>
      <w:pStyle w:val="16ptHeading"/>
      <w:jc w:val="right"/>
    </w:pPr>
    <w:r>
      <w:t>Ju</w:t>
    </w:r>
    <w:r w:rsidR="00863CE8">
      <w:t>ne</w:t>
    </w:r>
    <w:r w:rsidR="000358E0">
      <w:t xml:space="preserve"> 202</w:t>
    </w:r>
    <w:r w:rsidR="00863CE8">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D8432F" w14:textId="77777777" w:rsidR="00C239F0" w:rsidRDefault="00C239F0" w:rsidP="009021BA">
      <w:r>
        <w:separator/>
      </w:r>
    </w:p>
  </w:footnote>
  <w:footnote w:type="continuationSeparator" w:id="0">
    <w:p w14:paraId="42EA6FAF" w14:textId="77777777" w:rsidR="00C239F0" w:rsidRDefault="00C239F0" w:rsidP="009021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B2639"/>
    <w:multiLevelType w:val="hybridMultilevel"/>
    <w:tmpl w:val="14D46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44696"/>
    <w:multiLevelType w:val="hybridMultilevel"/>
    <w:tmpl w:val="DE18EA68"/>
    <w:lvl w:ilvl="0" w:tplc="5394ECA8">
      <w:start w:val="1"/>
      <w:numFmt w:val="bullet"/>
      <w:pStyle w:val="BulletLevel1Table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41C02"/>
    <w:multiLevelType w:val="multilevel"/>
    <w:tmpl w:val="3AD6A9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D0C1AF2"/>
    <w:multiLevelType w:val="hybridMultilevel"/>
    <w:tmpl w:val="F162D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A62A7"/>
    <w:multiLevelType w:val="hybridMultilevel"/>
    <w:tmpl w:val="D332B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780BA9"/>
    <w:multiLevelType w:val="multilevel"/>
    <w:tmpl w:val="2A1E2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D21F33"/>
    <w:multiLevelType w:val="hybridMultilevel"/>
    <w:tmpl w:val="357E952E"/>
    <w:lvl w:ilvl="0" w:tplc="B4C0DB66">
      <w:start w:val="1"/>
      <w:numFmt w:val="bullet"/>
      <w:pStyle w:val="BulletedListLevel1"/>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E3C7969"/>
    <w:multiLevelType w:val="hybridMultilevel"/>
    <w:tmpl w:val="F01AC3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155B7"/>
    <w:multiLevelType w:val="hybridMultilevel"/>
    <w:tmpl w:val="0870118E"/>
    <w:lvl w:ilvl="0" w:tplc="B4C0DB66">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5E7AF8"/>
    <w:multiLevelType w:val="multilevel"/>
    <w:tmpl w:val="8D56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4775A33"/>
    <w:multiLevelType w:val="hybridMultilevel"/>
    <w:tmpl w:val="319EE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9057BA"/>
    <w:multiLevelType w:val="multilevel"/>
    <w:tmpl w:val="88580B34"/>
    <w:lvl w:ilvl="0">
      <w:start w:val="1"/>
      <w:numFmt w:val="decimal"/>
      <w:pStyle w:val="Heading1"/>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EF6B96"/>
    <w:multiLevelType w:val="multilevel"/>
    <w:tmpl w:val="69347008"/>
    <w:lvl w:ilvl="0">
      <w:start w:val="1"/>
      <w:numFmt w:val="decimal"/>
      <w:pStyle w:val="1NumberingHeadingLevel1"/>
      <w:lvlText w:val="%1"/>
      <w:lvlJc w:val="left"/>
      <w:pPr>
        <w:ind w:left="1304" w:hanging="1304"/>
      </w:pPr>
      <w:rPr>
        <w:rFonts w:ascii="Arial" w:hAnsi="Arial" w:hint="default"/>
        <w:b/>
        <w:i w:val="0"/>
        <w:sz w:val="28"/>
      </w:rPr>
    </w:lvl>
    <w:lvl w:ilvl="1">
      <w:start w:val="1"/>
      <w:numFmt w:val="decimal"/>
      <w:pStyle w:val="11Numberinglevel2"/>
      <w:lvlText w:val="%1.%2"/>
      <w:lvlJc w:val="left"/>
      <w:pPr>
        <w:ind w:left="1304" w:hanging="1304"/>
      </w:pPr>
      <w:rPr>
        <w:rFonts w:hint="default"/>
      </w:rPr>
    </w:lvl>
    <w:lvl w:ilvl="2">
      <w:start w:val="1"/>
      <w:numFmt w:val="decimal"/>
      <w:pStyle w:val="111Numberinglevel3"/>
      <w:lvlText w:val="%1.%2.%3"/>
      <w:lvlJc w:val="left"/>
      <w:pPr>
        <w:ind w:left="1304" w:hanging="1304"/>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C7543C"/>
    <w:multiLevelType w:val="hybridMultilevel"/>
    <w:tmpl w:val="912E0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AC4FF1"/>
    <w:multiLevelType w:val="hybridMultilevel"/>
    <w:tmpl w:val="4E0233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3754AE4"/>
    <w:multiLevelType w:val="hybridMultilevel"/>
    <w:tmpl w:val="9460C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7A31A68"/>
    <w:multiLevelType w:val="hybridMultilevel"/>
    <w:tmpl w:val="5CA81BA8"/>
    <w:lvl w:ilvl="0" w:tplc="08090001">
      <w:start w:val="1"/>
      <w:numFmt w:val="bullet"/>
      <w:lvlText w:val=""/>
      <w:lvlJc w:val="left"/>
      <w:pPr>
        <w:ind w:left="-629" w:hanging="360"/>
      </w:pPr>
      <w:rPr>
        <w:rFonts w:ascii="Symbol" w:hAnsi="Symbol" w:hint="default"/>
      </w:rPr>
    </w:lvl>
    <w:lvl w:ilvl="1" w:tplc="08090003">
      <w:start w:val="1"/>
      <w:numFmt w:val="bullet"/>
      <w:lvlText w:val="o"/>
      <w:lvlJc w:val="left"/>
      <w:pPr>
        <w:ind w:left="91" w:hanging="360"/>
      </w:pPr>
      <w:rPr>
        <w:rFonts w:ascii="Courier New" w:hAnsi="Courier New" w:cs="Courier New" w:hint="default"/>
      </w:rPr>
    </w:lvl>
    <w:lvl w:ilvl="2" w:tplc="08090005" w:tentative="1">
      <w:start w:val="1"/>
      <w:numFmt w:val="bullet"/>
      <w:lvlText w:val=""/>
      <w:lvlJc w:val="left"/>
      <w:pPr>
        <w:ind w:left="811" w:hanging="360"/>
      </w:pPr>
      <w:rPr>
        <w:rFonts w:ascii="Wingdings" w:hAnsi="Wingdings" w:hint="default"/>
      </w:rPr>
    </w:lvl>
    <w:lvl w:ilvl="3" w:tplc="08090001" w:tentative="1">
      <w:start w:val="1"/>
      <w:numFmt w:val="bullet"/>
      <w:lvlText w:val=""/>
      <w:lvlJc w:val="left"/>
      <w:pPr>
        <w:ind w:left="1531" w:hanging="360"/>
      </w:pPr>
      <w:rPr>
        <w:rFonts w:ascii="Symbol" w:hAnsi="Symbol" w:hint="default"/>
      </w:rPr>
    </w:lvl>
    <w:lvl w:ilvl="4" w:tplc="08090003" w:tentative="1">
      <w:start w:val="1"/>
      <w:numFmt w:val="bullet"/>
      <w:lvlText w:val="o"/>
      <w:lvlJc w:val="left"/>
      <w:pPr>
        <w:ind w:left="2251" w:hanging="360"/>
      </w:pPr>
      <w:rPr>
        <w:rFonts w:ascii="Courier New" w:hAnsi="Courier New" w:cs="Courier New" w:hint="default"/>
      </w:rPr>
    </w:lvl>
    <w:lvl w:ilvl="5" w:tplc="08090005" w:tentative="1">
      <w:start w:val="1"/>
      <w:numFmt w:val="bullet"/>
      <w:lvlText w:val=""/>
      <w:lvlJc w:val="left"/>
      <w:pPr>
        <w:ind w:left="2971" w:hanging="360"/>
      </w:pPr>
      <w:rPr>
        <w:rFonts w:ascii="Wingdings" w:hAnsi="Wingdings" w:hint="default"/>
      </w:rPr>
    </w:lvl>
    <w:lvl w:ilvl="6" w:tplc="08090001" w:tentative="1">
      <w:start w:val="1"/>
      <w:numFmt w:val="bullet"/>
      <w:lvlText w:val=""/>
      <w:lvlJc w:val="left"/>
      <w:pPr>
        <w:ind w:left="3691" w:hanging="360"/>
      </w:pPr>
      <w:rPr>
        <w:rFonts w:ascii="Symbol" w:hAnsi="Symbol" w:hint="default"/>
      </w:rPr>
    </w:lvl>
    <w:lvl w:ilvl="7" w:tplc="08090003" w:tentative="1">
      <w:start w:val="1"/>
      <w:numFmt w:val="bullet"/>
      <w:lvlText w:val="o"/>
      <w:lvlJc w:val="left"/>
      <w:pPr>
        <w:ind w:left="4411" w:hanging="360"/>
      </w:pPr>
      <w:rPr>
        <w:rFonts w:ascii="Courier New" w:hAnsi="Courier New" w:cs="Courier New" w:hint="default"/>
      </w:rPr>
    </w:lvl>
    <w:lvl w:ilvl="8" w:tplc="08090005" w:tentative="1">
      <w:start w:val="1"/>
      <w:numFmt w:val="bullet"/>
      <w:lvlText w:val=""/>
      <w:lvlJc w:val="left"/>
      <w:pPr>
        <w:ind w:left="5131" w:hanging="360"/>
      </w:pPr>
      <w:rPr>
        <w:rFonts w:ascii="Wingdings" w:hAnsi="Wingdings" w:hint="default"/>
      </w:rPr>
    </w:lvl>
  </w:abstractNum>
  <w:abstractNum w:abstractNumId="17" w15:restartNumberingAfterBreak="0">
    <w:nsid w:val="712B4B30"/>
    <w:multiLevelType w:val="hybridMultilevel"/>
    <w:tmpl w:val="79982FF2"/>
    <w:lvl w:ilvl="0" w:tplc="9218207A">
      <w:start w:val="1"/>
      <w:numFmt w:val="decimal"/>
      <w:lvlText w:val="%1."/>
      <w:lvlJc w:val="left"/>
      <w:pPr>
        <w:ind w:left="1221" w:hanging="720"/>
      </w:pPr>
      <w:rPr>
        <w:rFonts w:hint="default"/>
      </w:rPr>
    </w:lvl>
    <w:lvl w:ilvl="1" w:tplc="08090019" w:tentative="1">
      <w:start w:val="1"/>
      <w:numFmt w:val="lowerLetter"/>
      <w:lvlText w:val="%2."/>
      <w:lvlJc w:val="left"/>
      <w:pPr>
        <w:ind w:left="1581" w:hanging="360"/>
      </w:pPr>
    </w:lvl>
    <w:lvl w:ilvl="2" w:tplc="0809001B" w:tentative="1">
      <w:start w:val="1"/>
      <w:numFmt w:val="lowerRoman"/>
      <w:lvlText w:val="%3."/>
      <w:lvlJc w:val="right"/>
      <w:pPr>
        <w:ind w:left="2301" w:hanging="180"/>
      </w:pPr>
    </w:lvl>
    <w:lvl w:ilvl="3" w:tplc="0809000F" w:tentative="1">
      <w:start w:val="1"/>
      <w:numFmt w:val="decimal"/>
      <w:lvlText w:val="%4."/>
      <w:lvlJc w:val="left"/>
      <w:pPr>
        <w:ind w:left="3021" w:hanging="360"/>
      </w:pPr>
    </w:lvl>
    <w:lvl w:ilvl="4" w:tplc="08090019" w:tentative="1">
      <w:start w:val="1"/>
      <w:numFmt w:val="lowerLetter"/>
      <w:lvlText w:val="%5."/>
      <w:lvlJc w:val="left"/>
      <w:pPr>
        <w:ind w:left="3741" w:hanging="360"/>
      </w:pPr>
    </w:lvl>
    <w:lvl w:ilvl="5" w:tplc="0809001B" w:tentative="1">
      <w:start w:val="1"/>
      <w:numFmt w:val="lowerRoman"/>
      <w:lvlText w:val="%6."/>
      <w:lvlJc w:val="right"/>
      <w:pPr>
        <w:ind w:left="4461" w:hanging="180"/>
      </w:pPr>
    </w:lvl>
    <w:lvl w:ilvl="6" w:tplc="0809000F" w:tentative="1">
      <w:start w:val="1"/>
      <w:numFmt w:val="decimal"/>
      <w:lvlText w:val="%7."/>
      <w:lvlJc w:val="left"/>
      <w:pPr>
        <w:ind w:left="5181" w:hanging="360"/>
      </w:pPr>
    </w:lvl>
    <w:lvl w:ilvl="7" w:tplc="08090019" w:tentative="1">
      <w:start w:val="1"/>
      <w:numFmt w:val="lowerLetter"/>
      <w:lvlText w:val="%8."/>
      <w:lvlJc w:val="left"/>
      <w:pPr>
        <w:ind w:left="5901" w:hanging="360"/>
      </w:pPr>
    </w:lvl>
    <w:lvl w:ilvl="8" w:tplc="0809001B" w:tentative="1">
      <w:start w:val="1"/>
      <w:numFmt w:val="lowerRoman"/>
      <w:lvlText w:val="%9."/>
      <w:lvlJc w:val="right"/>
      <w:pPr>
        <w:ind w:left="6621" w:hanging="180"/>
      </w:pPr>
    </w:lvl>
  </w:abstractNum>
  <w:abstractNum w:abstractNumId="18" w15:restartNumberingAfterBreak="0">
    <w:nsid w:val="7D532083"/>
    <w:multiLevelType w:val="multilevel"/>
    <w:tmpl w:val="EB863A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59253808">
    <w:abstractNumId w:val="6"/>
  </w:num>
  <w:num w:numId="2" w16cid:durableId="2142262612">
    <w:abstractNumId w:val="11"/>
  </w:num>
  <w:num w:numId="3" w16cid:durableId="595670857">
    <w:abstractNumId w:val="12"/>
  </w:num>
  <w:num w:numId="4" w16cid:durableId="2101556348">
    <w:abstractNumId w:val="12"/>
    <w:lvlOverride w:ilvl="0">
      <w:lvl w:ilvl="0">
        <w:start w:val="1"/>
        <w:numFmt w:val="decimal"/>
        <w:pStyle w:val="1NumberingHeadingLevel1"/>
        <w:lvlText w:val="%1"/>
        <w:lvlJc w:val="left"/>
        <w:pPr>
          <w:ind w:left="1304" w:hanging="1304"/>
        </w:pPr>
        <w:rPr>
          <w:rFonts w:ascii="Arial" w:hAnsi="Arial" w:hint="default"/>
          <w:b/>
          <w:i w:val="0"/>
          <w:sz w:val="28"/>
        </w:rPr>
      </w:lvl>
    </w:lvlOverride>
    <w:lvlOverride w:ilvl="1">
      <w:lvl w:ilvl="1">
        <w:start w:val="1"/>
        <w:numFmt w:val="decimal"/>
        <w:pStyle w:val="11Numberinglevel2"/>
        <w:lvlText w:val="%1.%2"/>
        <w:lvlJc w:val="left"/>
        <w:pPr>
          <w:ind w:left="1304" w:hanging="1304"/>
        </w:pPr>
        <w:rPr>
          <w:rFonts w:hint="default"/>
        </w:rPr>
      </w:lvl>
    </w:lvlOverride>
    <w:lvlOverride w:ilvl="2">
      <w:lvl w:ilvl="2">
        <w:start w:val="1"/>
        <w:numFmt w:val="decimal"/>
        <w:pStyle w:val="111Numberinglevel3"/>
        <w:lvlText w:val="%1.%2.%3"/>
        <w:lvlJc w:val="left"/>
        <w:pPr>
          <w:ind w:left="1304" w:hanging="1304"/>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5" w16cid:durableId="1660111858">
    <w:abstractNumId w:val="12"/>
    <w:lvlOverride w:ilvl="0">
      <w:lvl w:ilvl="0">
        <w:start w:val="1"/>
        <w:numFmt w:val="decimal"/>
        <w:pStyle w:val="1NumberingHeadingLevel1"/>
        <w:lvlText w:val="%1"/>
        <w:lvlJc w:val="left"/>
        <w:pPr>
          <w:ind w:left="1304" w:hanging="1304"/>
        </w:pPr>
        <w:rPr>
          <w:rFonts w:ascii="Arial" w:hAnsi="Arial" w:hint="default"/>
          <w:b/>
          <w:i w:val="0"/>
          <w:sz w:val="28"/>
        </w:rPr>
      </w:lvl>
    </w:lvlOverride>
    <w:lvlOverride w:ilvl="1">
      <w:lvl w:ilvl="1">
        <w:start w:val="1"/>
        <w:numFmt w:val="decimal"/>
        <w:pStyle w:val="11Numberinglevel2"/>
        <w:lvlText w:val="%1.%2"/>
        <w:lvlJc w:val="left"/>
        <w:pPr>
          <w:ind w:left="1304" w:hanging="1304"/>
        </w:pPr>
        <w:rPr>
          <w:rFonts w:hint="default"/>
        </w:rPr>
      </w:lvl>
    </w:lvlOverride>
    <w:lvlOverride w:ilvl="2">
      <w:lvl w:ilvl="2">
        <w:start w:val="1"/>
        <w:numFmt w:val="decimal"/>
        <w:pStyle w:val="111Numberinglevel3"/>
        <w:lvlText w:val="%1.%2.%3"/>
        <w:lvlJc w:val="left"/>
        <w:pPr>
          <w:ind w:left="1304" w:hanging="1304"/>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6" w16cid:durableId="530922512">
    <w:abstractNumId w:val="1"/>
  </w:num>
  <w:num w:numId="7" w16cid:durableId="110177227">
    <w:abstractNumId w:val="2"/>
  </w:num>
  <w:num w:numId="8" w16cid:durableId="697968670">
    <w:abstractNumId w:val="16"/>
  </w:num>
  <w:num w:numId="9" w16cid:durableId="1030450849">
    <w:abstractNumId w:val="17"/>
  </w:num>
  <w:num w:numId="10" w16cid:durableId="1499494808">
    <w:abstractNumId w:val="7"/>
  </w:num>
  <w:num w:numId="11" w16cid:durableId="170535507">
    <w:abstractNumId w:val="15"/>
  </w:num>
  <w:num w:numId="12" w16cid:durableId="159664616">
    <w:abstractNumId w:val="14"/>
  </w:num>
  <w:num w:numId="13" w16cid:durableId="1628662244">
    <w:abstractNumId w:val="8"/>
  </w:num>
  <w:num w:numId="14" w16cid:durableId="304550155">
    <w:abstractNumId w:val="9"/>
  </w:num>
  <w:num w:numId="15" w16cid:durableId="1261253262">
    <w:abstractNumId w:val="0"/>
  </w:num>
  <w:num w:numId="16" w16cid:durableId="643314870">
    <w:abstractNumId w:val="10"/>
  </w:num>
  <w:num w:numId="17" w16cid:durableId="1860124456">
    <w:abstractNumId w:val="5"/>
  </w:num>
  <w:num w:numId="18" w16cid:durableId="183372378">
    <w:abstractNumId w:val="13"/>
  </w:num>
  <w:num w:numId="19" w16cid:durableId="1859078907">
    <w:abstractNumId w:val="18"/>
  </w:num>
  <w:num w:numId="20" w16cid:durableId="1747845571">
    <w:abstractNumId w:val="3"/>
  </w:num>
  <w:num w:numId="21" w16cid:durableId="18186826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B8"/>
    <w:rsid w:val="000024E3"/>
    <w:rsid w:val="00003E20"/>
    <w:rsid w:val="00004555"/>
    <w:rsid w:val="000048FE"/>
    <w:rsid w:val="0000627C"/>
    <w:rsid w:val="000075A8"/>
    <w:rsid w:val="00023106"/>
    <w:rsid w:val="00026D79"/>
    <w:rsid w:val="00030332"/>
    <w:rsid w:val="00030796"/>
    <w:rsid w:val="0003132D"/>
    <w:rsid w:val="000358E0"/>
    <w:rsid w:val="00035984"/>
    <w:rsid w:val="00036BF0"/>
    <w:rsid w:val="00041B6F"/>
    <w:rsid w:val="0004415E"/>
    <w:rsid w:val="000445FA"/>
    <w:rsid w:val="00046627"/>
    <w:rsid w:val="00046EBD"/>
    <w:rsid w:val="000506A2"/>
    <w:rsid w:val="00053F58"/>
    <w:rsid w:val="000550BC"/>
    <w:rsid w:val="00061D80"/>
    <w:rsid w:val="00062162"/>
    <w:rsid w:val="00063FF2"/>
    <w:rsid w:val="00072765"/>
    <w:rsid w:val="00073B4E"/>
    <w:rsid w:val="00074B53"/>
    <w:rsid w:val="00074E2B"/>
    <w:rsid w:val="00081043"/>
    <w:rsid w:val="0008321D"/>
    <w:rsid w:val="00083959"/>
    <w:rsid w:val="00083A33"/>
    <w:rsid w:val="000841A1"/>
    <w:rsid w:val="000842CF"/>
    <w:rsid w:val="00087069"/>
    <w:rsid w:val="00090E9D"/>
    <w:rsid w:val="00094D36"/>
    <w:rsid w:val="000A19DF"/>
    <w:rsid w:val="000A3B2E"/>
    <w:rsid w:val="000A7793"/>
    <w:rsid w:val="000B1158"/>
    <w:rsid w:val="000B4F69"/>
    <w:rsid w:val="000B6032"/>
    <w:rsid w:val="000B6D32"/>
    <w:rsid w:val="000B7D2B"/>
    <w:rsid w:val="000C01BA"/>
    <w:rsid w:val="000C254F"/>
    <w:rsid w:val="000C38E4"/>
    <w:rsid w:val="000C6CDB"/>
    <w:rsid w:val="000C7882"/>
    <w:rsid w:val="000D1004"/>
    <w:rsid w:val="000D1C65"/>
    <w:rsid w:val="000D3707"/>
    <w:rsid w:val="000D43EF"/>
    <w:rsid w:val="000D6228"/>
    <w:rsid w:val="000D69D7"/>
    <w:rsid w:val="000E1A75"/>
    <w:rsid w:val="000E320A"/>
    <w:rsid w:val="000E345D"/>
    <w:rsid w:val="000E3CAE"/>
    <w:rsid w:val="000F239A"/>
    <w:rsid w:val="000F258C"/>
    <w:rsid w:val="000F455F"/>
    <w:rsid w:val="000F6317"/>
    <w:rsid w:val="001002CB"/>
    <w:rsid w:val="00102010"/>
    <w:rsid w:val="0010318B"/>
    <w:rsid w:val="00104B9A"/>
    <w:rsid w:val="00117338"/>
    <w:rsid w:val="00122F0A"/>
    <w:rsid w:val="00127D75"/>
    <w:rsid w:val="00131495"/>
    <w:rsid w:val="00132067"/>
    <w:rsid w:val="00132CCA"/>
    <w:rsid w:val="001367AC"/>
    <w:rsid w:val="00137B57"/>
    <w:rsid w:val="00141567"/>
    <w:rsid w:val="0014242A"/>
    <w:rsid w:val="00145380"/>
    <w:rsid w:val="001474E1"/>
    <w:rsid w:val="00152193"/>
    <w:rsid w:val="00153660"/>
    <w:rsid w:val="001548EC"/>
    <w:rsid w:val="001626E0"/>
    <w:rsid w:val="00166B59"/>
    <w:rsid w:val="00172B07"/>
    <w:rsid w:val="00180C73"/>
    <w:rsid w:val="001870F5"/>
    <w:rsid w:val="001A2391"/>
    <w:rsid w:val="001A3114"/>
    <w:rsid w:val="001A702E"/>
    <w:rsid w:val="001B08E8"/>
    <w:rsid w:val="001B1628"/>
    <w:rsid w:val="001B4D68"/>
    <w:rsid w:val="001B5B09"/>
    <w:rsid w:val="001B7774"/>
    <w:rsid w:val="001B7EBB"/>
    <w:rsid w:val="001C3951"/>
    <w:rsid w:val="001C406A"/>
    <w:rsid w:val="001D1755"/>
    <w:rsid w:val="001D61A8"/>
    <w:rsid w:val="001E44BF"/>
    <w:rsid w:val="001E685D"/>
    <w:rsid w:val="001F0438"/>
    <w:rsid w:val="001F38B8"/>
    <w:rsid w:val="001F43EA"/>
    <w:rsid w:val="001F4C25"/>
    <w:rsid w:val="0020060F"/>
    <w:rsid w:val="0020423D"/>
    <w:rsid w:val="002102E0"/>
    <w:rsid w:val="00213578"/>
    <w:rsid w:val="00213A5A"/>
    <w:rsid w:val="0021619C"/>
    <w:rsid w:val="002165F0"/>
    <w:rsid w:val="0022379D"/>
    <w:rsid w:val="00232ACD"/>
    <w:rsid w:val="002334ED"/>
    <w:rsid w:val="00236715"/>
    <w:rsid w:val="0023750F"/>
    <w:rsid w:val="002420FC"/>
    <w:rsid w:val="00242DE7"/>
    <w:rsid w:val="002465BF"/>
    <w:rsid w:val="002469EE"/>
    <w:rsid w:val="00246E95"/>
    <w:rsid w:val="00247BC5"/>
    <w:rsid w:val="00253632"/>
    <w:rsid w:val="002540A6"/>
    <w:rsid w:val="0025597E"/>
    <w:rsid w:val="0025750F"/>
    <w:rsid w:val="00262662"/>
    <w:rsid w:val="00274415"/>
    <w:rsid w:val="00275D28"/>
    <w:rsid w:val="00280397"/>
    <w:rsid w:val="00282B40"/>
    <w:rsid w:val="00285EAF"/>
    <w:rsid w:val="00287C8E"/>
    <w:rsid w:val="002960F5"/>
    <w:rsid w:val="00296745"/>
    <w:rsid w:val="002B0746"/>
    <w:rsid w:val="002B3CFC"/>
    <w:rsid w:val="002B50CA"/>
    <w:rsid w:val="002C0DA3"/>
    <w:rsid w:val="002C235D"/>
    <w:rsid w:val="002C394E"/>
    <w:rsid w:val="002C3AD4"/>
    <w:rsid w:val="002C5C5E"/>
    <w:rsid w:val="002C6879"/>
    <w:rsid w:val="002D2EB8"/>
    <w:rsid w:val="002D3358"/>
    <w:rsid w:val="002D49D3"/>
    <w:rsid w:val="002D545D"/>
    <w:rsid w:val="002E369B"/>
    <w:rsid w:val="002E7E3E"/>
    <w:rsid w:val="002F1325"/>
    <w:rsid w:val="002F1634"/>
    <w:rsid w:val="002F2269"/>
    <w:rsid w:val="002F6FC4"/>
    <w:rsid w:val="00302239"/>
    <w:rsid w:val="00310948"/>
    <w:rsid w:val="00311C6B"/>
    <w:rsid w:val="00311C71"/>
    <w:rsid w:val="00313E05"/>
    <w:rsid w:val="003158CB"/>
    <w:rsid w:val="003159AE"/>
    <w:rsid w:val="00317C75"/>
    <w:rsid w:val="00317CBF"/>
    <w:rsid w:val="00317F74"/>
    <w:rsid w:val="003218A1"/>
    <w:rsid w:val="0032390B"/>
    <w:rsid w:val="003256C7"/>
    <w:rsid w:val="00326BD5"/>
    <w:rsid w:val="003356B7"/>
    <w:rsid w:val="003359F1"/>
    <w:rsid w:val="00342BBC"/>
    <w:rsid w:val="00343E07"/>
    <w:rsid w:val="003453C5"/>
    <w:rsid w:val="003515EC"/>
    <w:rsid w:val="00351907"/>
    <w:rsid w:val="003527F1"/>
    <w:rsid w:val="00361BF6"/>
    <w:rsid w:val="0036414B"/>
    <w:rsid w:val="00364B1C"/>
    <w:rsid w:val="00365E69"/>
    <w:rsid w:val="00367E69"/>
    <w:rsid w:val="0037289C"/>
    <w:rsid w:val="00372B3D"/>
    <w:rsid w:val="003775C0"/>
    <w:rsid w:val="003801EE"/>
    <w:rsid w:val="00380F50"/>
    <w:rsid w:val="00384512"/>
    <w:rsid w:val="0038770B"/>
    <w:rsid w:val="00394C50"/>
    <w:rsid w:val="003960B9"/>
    <w:rsid w:val="003967D4"/>
    <w:rsid w:val="003A1E2C"/>
    <w:rsid w:val="003A1ED9"/>
    <w:rsid w:val="003A4851"/>
    <w:rsid w:val="003A5138"/>
    <w:rsid w:val="003B12F8"/>
    <w:rsid w:val="003B30B3"/>
    <w:rsid w:val="003B322E"/>
    <w:rsid w:val="003C1659"/>
    <w:rsid w:val="003C45A3"/>
    <w:rsid w:val="003C5BB6"/>
    <w:rsid w:val="003C5F1E"/>
    <w:rsid w:val="003C68A5"/>
    <w:rsid w:val="003C703A"/>
    <w:rsid w:val="003D04F6"/>
    <w:rsid w:val="003D2D4A"/>
    <w:rsid w:val="003D2F4C"/>
    <w:rsid w:val="003D44C1"/>
    <w:rsid w:val="003D6618"/>
    <w:rsid w:val="003D7362"/>
    <w:rsid w:val="003D74B7"/>
    <w:rsid w:val="003E3B3A"/>
    <w:rsid w:val="003F0171"/>
    <w:rsid w:val="003F0477"/>
    <w:rsid w:val="003F0629"/>
    <w:rsid w:val="003F452E"/>
    <w:rsid w:val="003F5E3A"/>
    <w:rsid w:val="003F7AAB"/>
    <w:rsid w:val="003F7E07"/>
    <w:rsid w:val="00400C5A"/>
    <w:rsid w:val="004028F5"/>
    <w:rsid w:val="00403620"/>
    <w:rsid w:val="00411949"/>
    <w:rsid w:val="00412D6E"/>
    <w:rsid w:val="0041759E"/>
    <w:rsid w:val="0041762C"/>
    <w:rsid w:val="004245FB"/>
    <w:rsid w:val="00435AA8"/>
    <w:rsid w:val="004429B5"/>
    <w:rsid w:val="00442D4A"/>
    <w:rsid w:val="00444F3F"/>
    <w:rsid w:val="00446B8E"/>
    <w:rsid w:val="00450738"/>
    <w:rsid w:val="00453DD8"/>
    <w:rsid w:val="004545D7"/>
    <w:rsid w:val="00454BFA"/>
    <w:rsid w:val="00454D19"/>
    <w:rsid w:val="0045729D"/>
    <w:rsid w:val="004728EE"/>
    <w:rsid w:val="004759AE"/>
    <w:rsid w:val="00483C00"/>
    <w:rsid w:val="00483E37"/>
    <w:rsid w:val="00484764"/>
    <w:rsid w:val="00490148"/>
    <w:rsid w:val="00494622"/>
    <w:rsid w:val="004A2C94"/>
    <w:rsid w:val="004B2DAA"/>
    <w:rsid w:val="004B34DE"/>
    <w:rsid w:val="004B3D86"/>
    <w:rsid w:val="004B58C7"/>
    <w:rsid w:val="004D4A90"/>
    <w:rsid w:val="004D52C6"/>
    <w:rsid w:val="004D5C30"/>
    <w:rsid w:val="004E2E0C"/>
    <w:rsid w:val="004E2E46"/>
    <w:rsid w:val="004E3E9E"/>
    <w:rsid w:val="004E60B9"/>
    <w:rsid w:val="004F472D"/>
    <w:rsid w:val="004F556E"/>
    <w:rsid w:val="00503C7A"/>
    <w:rsid w:val="00505EEA"/>
    <w:rsid w:val="00506ADB"/>
    <w:rsid w:val="00512E5A"/>
    <w:rsid w:val="00513163"/>
    <w:rsid w:val="00514FC2"/>
    <w:rsid w:val="00517308"/>
    <w:rsid w:val="00521AE8"/>
    <w:rsid w:val="00522B5C"/>
    <w:rsid w:val="00523371"/>
    <w:rsid w:val="00527C11"/>
    <w:rsid w:val="00532005"/>
    <w:rsid w:val="00534AF5"/>
    <w:rsid w:val="0053506F"/>
    <w:rsid w:val="00554853"/>
    <w:rsid w:val="00555F59"/>
    <w:rsid w:val="00556608"/>
    <w:rsid w:val="00561C82"/>
    <w:rsid w:val="00565482"/>
    <w:rsid w:val="00566EE7"/>
    <w:rsid w:val="0057018E"/>
    <w:rsid w:val="005709F2"/>
    <w:rsid w:val="00573AE0"/>
    <w:rsid w:val="00573BCC"/>
    <w:rsid w:val="00573DD6"/>
    <w:rsid w:val="00577950"/>
    <w:rsid w:val="005804B1"/>
    <w:rsid w:val="0058238C"/>
    <w:rsid w:val="00583099"/>
    <w:rsid w:val="005909E8"/>
    <w:rsid w:val="005955C8"/>
    <w:rsid w:val="0059619A"/>
    <w:rsid w:val="005A5AF4"/>
    <w:rsid w:val="005A5B2B"/>
    <w:rsid w:val="005A6CF9"/>
    <w:rsid w:val="005A74C0"/>
    <w:rsid w:val="005B00CA"/>
    <w:rsid w:val="005B37B3"/>
    <w:rsid w:val="005B78C8"/>
    <w:rsid w:val="005C1B93"/>
    <w:rsid w:val="005C2840"/>
    <w:rsid w:val="005C60A3"/>
    <w:rsid w:val="005D26E4"/>
    <w:rsid w:val="005D3256"/>
    <w:rsid w:val="005D437E"/>
    <w:rsid w:val="005D55FA"/>
    <w:rsid w:val="005D5F4D"/>
    <w:rsid w:val="005E5846"/>
    <w:rsid w:val="005E705D"/>
    <w:rsid w:val="005F30EB"/>
    <w:rsid w:val="005F373A"/>
    <w:rsid w:val="005F53F1"/>
    <w:rsid w:val="00600245"/>
    <w:rsid w:val="006025B9"/>
    <w:rsid w:val="00603455"/>
    <w:rsid w:val="006073D3"/>
    <w:rsid w:val="00607592"/>
    <w:rsid w:val="00613CC7"/>
    <w:rsid w:val="0061582A"/>
    <w:rsid w:val="00615DDA"/>
    <w:rsid w:val="00616E90"/>
    <w:rsid w:val="006179DE"/>
    <w:rsid w:val="00622233"/>
    <w:rsid w:val="006226D9"/>
    <w:rsid w:val="00622E6F"/>
    <w:rsid w:val="00623B7B"/>
    <w:rsid w:val="0062464A"/>
    <w:rsid w:val="00625A42"/>
    <w:rsid w:val="0063148E"/>
    <w:rsid w:val="00631716"/>
    <w:rsid w:val="006341D4"/>
    <w:rsid w:val="006357D8"/>
    <w:rsid w:val="00635D29"/>
    <w:rsid w:val="006404B2"/>
    <w:rsid w:val="0064473C"/>
    <w:rsid w:val="00645E1F"/>
    <w:rsid w:val="00646D3A"/>
    <w:rsid w:val="00650096"/>
    <w:rsid w:val="006615CC"/>
    <w:rsid w:val="00661DFD"/>
    <w:rsid w:val="00663282"/>
    <w:rsid w:val="006644FE"/>
    <w:rsid w:val="00665A20"/>
    <w:rsid w:val="006663AB"/>
    <w:rsid w:val="00671730"/>
    <w:rsid w:val="00673CBA"/>
    <w:rsid w:val="00682C73"/>
    <w:rsid w:val="0068472C"/>
    <w:rsid w:val="00690356"/>
    <w:rsid w:val="0069061D"/>
    <w:rsid w:val="006935D0"/>
    <w:rsid w:val="006935FF"/>
    <w:rsid w:val="00693796"/>
    <w:rsid w:val="00697F9D"/>
    <w:rsid w:val="006A0355"/>
    <w:rsid w:val="006A0AE7"/>
    <w:rsid w:val="006A0D53"/>
    <w:rsid w:val="006A2A30"/>
    <w:rsid w:val="006A5999"/>
    <w:rsid w:val="006B2695"/>
    <w:rsid w:val="006B2D0E"/>
    <w:rsid w:val="006B7E4A"/>
    <w:rsid w:val="006C0E68"/>
    <w:rsid w:val="006C103B"/>
    <w:rsid w:val="006C4521"/>
    <w:rsid w:val="006C5355"/>
    <w:rsid w:val="006C5664"/>
    <w:rsid w:val="006C7231"/>
    <w:rsid w:val="006D064B"/>
    <w:rsid w:val="006D219C"/>
    <w:rsid w:val="006D30CC"/>
    <w:rsid w:val="006D77F7"/>
    <w:rsid w:val="006E028F"/>
    <w:rsid w:val="006E2C6F"/>
    <w:rsid w:val="006E549F"/>
    <w:rsid w:val="006F1308"/>
    <w:rsid w:val="006F331C"/>
    <w:rsid w:val="006F6957"/>
    <w:rsid w:val="006F757E"/>
    <w:rsid w:val="00704583"/>
    <w:rsid w:val="007051D9"/>
    <w:rsid w:val="00716527"/>
    <w:rsid w:val="00716D5B"/>
    <w:rsid w:val="007200D0"/>
    <w:rsid w:val="00720CF1"/>
    <w:rsid w:val="00721061"/>
    <w:rsid w:val="00723E0D"/>
    <w:rsid w:val="00727906"/>
    <w:rsid w:val="00732273"/>
    <w:rsid w:val="00736228"/>
    <w:rsid w:val="00737C35"/>
    <w:rsid w:val="007407A5"/>
    <w:rsid w:val="007421C5"/>
    <w:rsid w:val="007427FF"/>
    <w:rsid w:val="007444A8"/>
    <w:rsid w:val="0074666A"/>
    <w:rsid w:val="007531B6"/>
    <w:rsid w:val="0075417A"/>
    <w:rsid w:val="00754E56"/>
    <w:rsid w:val="00757972"/>
    <w:rsid w:val="0076368F"/>
    <w:rsid w:val="00764EC4"/>
    <w:rsid w:val="0076542D"/>
    <w:rsid w:val="00767F53"/>
    <w:rsid w:val="0077078A"/>
    <w:rsid w:val="00771DEB"/>
    <w:rsid w:val="007768FB"/>
    <w:rsid w:val="00777C81"/>
    <w:rsid w:val="007800C3"/>
    <w:rsid w:val="007820A2"/>
    <w:rsid w:val="007855F5"/>
    <w:rsid w:val="00785FA2"/>
    <w:rsid w:val="007878C2"/>
    <w:rsid w:val="007908F0"/>
    <w:rsid w:val="007937AF"/>
    <w:rsid w:val="00797B8C"/>
    <w:rsid w:val="00797BF4"/>
    <w:rsid w:val="007B3408"/>
    <w:rsid w:val="007B5B59"/>
    <w:rsid w:val="007C064E"/>
    <w:rsid w:val="007C28DB"/>
    <w:rsid w:val="007C43D3"/>
    <w:rsid w:val="007C76EE"/>
    <w:rsid w:val="007D06A1"/>
    <w:rsid w:val="007D5126"/>
    <w:rsid w:val="007D71BF"/>
    <w:rsid w:val="007E3403"/>
    <w:rsid w:val="007E5157"/>
    <w:rsid w:val="007F1B36"/>
    <w:rsid w:val="007F5AF0"/>
    <w:rsid w:val="0080006F"/>
    <w:rsid w:val="008005FA"/>
    <w:rsid w:val="008014F0"/>
    <w:rsid w:val="00803FDD"/>
    <w:rsid w:val="00805299"/>
    <w:rsid w:val="008064F2"/>
    <w:rsid w:val="00811079"/>
    <w:rsid w:val="008113F7"/>
    <w:rsid w:val="00811613"/>
    <w:rsid w:val="00812A71"/>
    <w:rsid w:val="00814C18"/>
    <w:rsid w:val="008151F9"/>
    <w:rsid w:val="00820E11"/>
    <w:rsid w:val="00822E19"/>
    <w:rsid w:val="00826095"/>
    <w:rsid w:val="00827502"/>
    <w:rsid w:val="0083042C"/>
    <w:rsid w:val="00830AEF"/>
    <w:rsid w:val="008312E0"/>
    <w:rsid w:val="008331C2"/>
    <w:rsid w:val="00834593"/>
    <w:rsid w:val="00834C99"/>
    <w:rsid w:val="00835BED"/>
    <w:rsid w:val="00837928"/>
    <w:rsid w:val="008431C7"/>
    <w:rsid w:val="008443F6"/>
    <w:rsid w:val="008467FB"/>
    <w:rsid w:val="00846D91"/>
    <w:rsid w:val="008470E2"/>
    <w:rsid w:val="0084731B"/>
    <w:rsid w:val="008511A2"/>
    <w:rsid w:val="00852161"/>
    <w:rsid w:val="00863A1E"/>
    <w:rsid w:val="00863CE8"/>
    <w:rsid w:val="00864575"/>
    <w:rsid w:val="00872C1F"/>
    <w:rsid w:val="008737D4"/>
    <w:rsid w:val="00875FAE"/>
    <w:rsid w:val="00881B84"/>
    <w:rsid w:val="00883192"/>
    <w:rsid w:val="008835C8"/>
    <w:rsid w:val="008855EA"/>
    <w:rsid w:val="00885B5B"/>
    <w:rsid w:val="00886765"/>
    <w:rsid w:val="00887EE4"/>
    <w:rsid w:val="00894A7C"/>
    <w:rsid w:val="008A2CA0"/>
    <w:rsid w:val="008A3ECF"/>
    <w:rsid w:val="008A765C"/>
    <w:rsid w:val="008A7B15"/>
    <w:rsid w:val="008B2A1A"/>
    <w:rsid w:val="008B7096"/>
    <w:rsid w:val="008B741B"/>
    <w:rsid w:val="008C17D2"/>
    <w:rsid w:val="008C1D94"/>
    <w:rsid w:val="008C1DEE"/>
    <w:rsid w:val="008D01EB"/>
    <w:rsid w:val="008D0A0B"/>
    <w:rsid w:val="008D0B81"/>
    <w:rsid w:val="008D117D"/>
    <w:rsid w:val="008D220A"/>
    <w:rsid w:val="008D6D2F"/>
    <w:rsid w:val="008E7CA0"/>
    <w:rsid w:val="008F1BC9"/>
    <w:rsid w:val="008F23A1"/>
    <w:rsid w:val="008F3BFB"/>
    <w:rsid w:val="008F5FC7"/>
    <w:rsid w:val="008F7AB1"/>
    <w:rsid w:val="008F7B44"/>
    <w:rsid w:val="009021BA"/>
    <w:rsid w:val="00902FA5"/>
    <w:rsid w:val="009041E4"/>
    <w:rsid w:val="00905044"/>
    <w:rsid w:val="00905614"/>
    <w:rsid w:val="00912AB6"/>
    <w:rsid w:val="009170D3"/>
    <w:rsid w:val="009211D8"/>
    <w:rsid w:val="00925A7C"/>
    <w:rsid w:val="0093160F"/>
    <w:rsid w:val="00937EA0"/>
    <w:rsid w:val="00942898"/>
    <w:rsid w:val="00942B6C"/>
    <w:rsid w:val="00946620"/>
    <w:rsid w:val="00951E12"/>
    <w:rsid w:val="00952493"/>
    <w:rsid w:val="009525AA"/>
    <w:rsid w:val="00952719"/>
    <w:rsid w:val="00955294"/>
    <w:rsid w:val="0095577E"/>
    <w:rsid w:val="009617EB"/>
    <w:rsid w:val="00965937"/>
    <w:rsid w:val="00970907"/>
    <w:rsid w:val="00974457"/>
    <w:rsid w:val="00980B3E"/>
    <w:rsid w:val="009826C2"/>
    <w:rsid w:val="0098420A"/>
    <w:rsid w:val="009873D6"/>
    <w:rsid w:val="009929FA"/>
    <w:rsid w:val="009961F4"/>
    <w:rsid w:val="0099627D"/>
    <w:rsid w:val="009A0309"/>
    <w:rsid w:val="009A1E9F"/>
    <w:rsid w:val="009A2478"/>
    <w:rsid w:val="009A5791"/>
    <w:rsid w:val="009B0498"/>
    <w:rsid w:val="009B143F"/>
    <w:rsid w:val="009B45B0"/>
    <w:rsid w:val="009B4F7C"/>
    <w:rsid w:val="009B6EC8"/>
    <w:rsid w:val="009B748F"/>
    <w:rsid w:val="009C0F2C"/>
    <w:rsid w:val="009D0AE5"/>
    <w:rsid w:val="009D1804"/>
    <w:rsid w:val="009D32E6"/>
    <w:rsid w:val="009D4AAB"/>
    <w:rsid w:val="009D4B7F"/>
    <w:rsid w:val="009D7622"/>
    <w:rsid w:val="009E113E"/>
    <w:rsid w:val="009E24FA"/>
    <w:rsid w:val="009F032C"/>
    <w:rsid w:val="00A017CF"/>
    <w:rsid w:val="00A020C4"/>
    <w:rsid w:val="00A031EE"/>
    <w:rsid w:val="00A03B9F"/>
    <w:rsid w:val="00A041AD"/>
    <w:rsid w:val="00A058F1"/>
    <w:rsid w:val="00A10B6D"/>
    <w:rsid w:val="00A1561A"/>
    <w:rsid w:val="00A17207"/>
    <w:rsid w:val="00A17893"/>
    <w:rsid w:val="00A24706"/>
    <w:rsid w:val="00A251BF"/>
    <w:rsid w:val="00A30E9B"/>
    <w:rsid w:val="00A316D2"/>
    <w:rsid w:val="00A330E2"/>
    <w:rsid w:val="00A3485C"/>
    <w:rsid w:val="00A3728C"/>
    <w:rsid w:val="00A37311"/>
    <w:rsid w:val="00A411A3"/>
    <w:rsid w:val="00A43031"/>
    <w:rsid w:val="00A4479C"/>
    <w:rsid w:val="00A5173B"/>
    <w:rsid w:val="00A62578"/>
    <w:rsid w:val="00A70B56"/>
    <w:rsid w:val="00A7552D"/>
    <w:rsid w:val="00A82117"/>
    <w:rsid w:val="00A90BF3"/>
    <w:rsid w:val="00A9135F"/>
    <w:rsid w:val="00A942D7"/>
    <w:rsid w:val="00A96445"/>
    <w:rsid w:val="00A96EFA"/>
    <w:rsid w:val="00AB11B2"/>
    <w:rsid w:val="00AB1ABF"/>
    <w:rsid w:val="00AB3C2A"/>
    <w:rsid w:val="00AB60B0"/>
    <w:rsid w:val="00AB6D4F"/>
    <w:rsid w:val="00AC4A93"/>
    <w:rsid w:val="00AC7846"/>
    <w:rsid w:val="00AD0C00"/>
    <w:rsid w:val="00AD40B7"/>
    <w:rsid w:val="00AD77B8"/>
    <w:rsid w:val="00AE2912"/>
    <w:rsid w:val="00AE5782"/>
    <w:rsid w:val="00AE64A9"/>
    <w:rsid w:val="00AF0CDF"/>
    <w:rsid w:val="00AF1258"/>
    <w:rsid w:val="00AF3220"/>
    <w:rsid w:val="00AF4CEF"/>
    <w:rsid w:val="00B05975"/>
    <w:rsid w:val="00B06EAD"/>
    <w:rsid w:val="00B10B74"/>
    <w:rsid w:val="00B10EF5"/>
    <w:rsid w:val="00B21D51"/>
    <w:rsid w:val="00B221BB"/>
    <w:rsid w:val="00B2240D"/>
    <w:rsid w:val="00B22CC1"/>
    <w:rsid w:val="00B311CC"/>
    <w:rsid w:val="00B43EA5"/>
    <w:rsid w:val="00B44629"/>
    <w:rsid w:val="00B507A3"/>
    <w:rsid w:val="00B52ED6"/>
    <w:rsid w:val="00B538FA"/>
    <w:rsid w:val="00B54C4F"/>
    <w:rsid w:val="00B55CFA"/>
    <w:rsid w:val="00B56E84"/>
    <w:rsid w:val="00B60379"/>
    <w:rsid w:val="00B6590C"/>
    <w:rsid w:val="00B66807"/>
    <w:rsid w:val="00B71463"/>
    <w:rsid w:val="00B72511"/>
    <w:rsid w:val="00B72E71"/>
    <w:rsid w:val="00B751DA"/>
    <w:rsid w:val="00B77592"/>
    <w:rsid w:val="00B80EAA"/>
    <w:rsid w:val="00B812D8"/>
    <w:rsid w:val="00B832F6"/>
    <w:rsid w:val="00B84A94"/>
    <w:rsid w:val="00B85DA3"/>
    <w:rsid w:val="00B94D3D"/>
    <w:rsid w:val="00BA12D2"/>
    <w:rsid w:val="00BA1A85"/>
    <w:rsid w:val="00BA419D"/>
    <w:rsid w:val="00BA427B"/>
    <w:rsid w:val="00BA4821"/>
    <w:rsid w:val="00BA5087"/>
    <w:rsid w:val="00BA67C3"/>
    <w:rsid w:val="00BB1697"/>
    <w:rsid w:val="00BB79D9"/>
    <w:rsid w:val="00BC0FE8"/>
    <w:rsid w:val="00BC46A7"/>
    <w:rsid w:val="00BD1DE3"/>
    <w:rsid w:val="00BD1E95"/>
    <w:rsid w:val="00BD6BB6"/>
    <w:rsid w:val="00BE0E89"/>
    <w:rsid w:val="00BE18BF"/>
    <w:rsid w:val="00BE1DC0"/>
    <w:rsid w:val="00BE72BC"/>
    <w:rsid w:val="00BF0056"/>
    <w:rsid w:val="00BF05FF"/>
    <w:rsid w:val="00BF06E5"/>
    <w:rsid w:val="00BF1B8C"/>
    <w:rsid w:val="00C00E26"/>
    <w:rsid w:val="00C019FC"/>
    <w:rsid w:val="00C02639"/>
    <w:rsid w:val="00C03038"/>
    <w:rsid w:val="00C118EB"/>
    <w:rsid w:val="00C11DE3"/>
    <w:rsid w:val="00C1601A"/>
    <w:rsid w:val="00C228A1"/>
    <w:rsid w:val="00C239F0"/>
    <w:rsid w:val="00C25AD2"/>
    <w:rsid w:val="00C32006"/>
    <w:rsid w:val="00C32364"/>
    <w:rsid w:val="00C33D13"/>
    <w:rsid w:val="00C34BFB"/>
    <w:rsid w:val="00C351EB"/>
    <w:rsid w:val="00C35E90"/>
    <w:rsid w:val="00C36AEE"/>
    <w:rsid w:val="00C412A7"/>
    <w:rsid w:val="00C44902"/>
    <w:rsid w:val="00C521A7"/>
    <w:rsid w:val="00C54B08"/>
    <w:rsid w:val="00C577F5"/>
    <w:rsid w:val="00C618CE"/>
    <w:rsid w:val="00C626C1"/>
    <w:rsid w:val="00C63266"/>
    <w:rsid w:val="00C6395F"/>
    <w:rsid w:val="00C64E93"/>
    <w:rsid w:val="00C6612E"/>
    <w:rsid w:val="00C66F3C"/>
    <w:rsid w:val="00C71AC9"/>
    <w:rsid w:val="00C72BFF"/>
    <w:rsid w:val="00C72E21"/>
    <w:rsid w:val="00C73935"/>
    <w:rsid w:val="00C73A00"/>
    <w:rsid w:val="00C80971"/>
    <w:rsid w:val="00C8115C"/>
    <w:rsid w:val="00C835F1"/>
    <w:rsid w:val="00C923B7"/>
    <w:rsid w:val="00C9280E"/>
    <w:rsid w:val="00C939AC"/>
    <w:rsid w:val="00C96A3E"/>
    <w:rsid w:val="00C96E0F"/>
    <w:rsid w:val="00CA1C82"/>
    <w:rsid w:val="00CA2D08"/>
    <w:rsid w:val="00CA498C"/>
    <w:rsid w:val="00CA561C"/>
    <w:rsid w:val="00CA7775"/>
    <w:rsid w:val="00CA78A3"/>
    <w:rsid w:val="00CB2025"/>
    <w:rsid w:val="00CB2AA6"/>
    <w:rsid w:val="00CB4231"/>
    <w:rsid w:val="00CB4870"/>
    <w:rsid w:val="00CC1F21"/>
    <w:rsid w:val="00CC4CD6"/>
    <w:rsid w:val="00CD1FD7"/>
    <w:rsid w:val="00CD517D"/>
    <w:rsid w:val="00CD56C3"/>
    <w:rsid w:val="00CE551F"/>
    <w:rsid w:val="00CE557E"/>
    <w:rsid w:val="00CE7B53"/>
    <w:rsid w:val="00CF3CFC"/>
    <w:rsid w:val="00CF54A7"/>
    <w:rsid w:val="00CF594A"/>
    <w:rsid w:val="00D03407"/>
    <w:rsid w:val="00D03C56"/>
    <w:rsid w:val="00D23EB8"/>
    <w:rsid w:val="00D32B08"/>
    <w:rsid w:val="00D331DA"/>
    <w:rsid w:val="00D34FB3"/>
    <w:rsid w:val="00D404E1"/>
    <w:rsid w:val="00D406A6"/>
    <w:rsid w:val="00D4331C"/>
    <w:rsid w:val="00D43E1C"/>
    <w:rsid w:val="00D44B23"/>
    <w:rsid w:val="00D4676C"/>
    <w:rsid w:val="00D46C6F"/>
    <w:rsid w:val="00D47514"/>
    <w:rsid w:val="00D5056B"/>
    <w:rsid w:val="00D52A4D"/>
    <w:rsid w:val="00D54697"/>
    <w:rsid w:val="00D5516A"/>
    <w:rsid w:val="00D551F1"/>
    <w:rsid w:val="00D612E1"/>
    <w:rsid w:val="00D631C1"/>
    <w:rsid w:val="00D65112"/>
    <w:rsid w:val="00D65DF0"/>
    <w:rsid w:val="00D7039F"/>
    <w:rsid w:val="00D7285B"/>
    <w:rsid w:val="00D73A9A"/>
    <w:rsid w:val="00D73E3B"/>
    <w:rsid w:val="00D745EA"/>
    <w:rsid w:val="00D75773"/>
    <w:rsid w:val="00D7665E"/>
    <w:rsid w:val="00D81194"/>
    <w:rsid w:val="00D8230B"/>
    <w:rsid w:val="00D833A8"/>
    <w:rsid w:val="00D86A09"/>
    <w:rsid w:val="00D90FE0"/>
    <w:rsid w:val="00D9195F"/>
    <w:rsid w:val="00D952D7"/>
    <w:rsid w:val="00D95B96"/>
    <w:rsid w:val="00D95C72"/>
    <w:rsid w:val="00DA1B15"/>
    <w:rsid w:val="00DA2359"/>
    <w:rsid w:val="00DA343E"/>
    <w:rsid w:val="00DA7B3D"/>
    <w:rsid w:val="00DB053F"/>
    <w:rsid w:val="00DB0D68"/>
    <w:rsid w:val="00DB3248"/>
    <w:rsid w:val="00DB38EF"/>
    <w:rsid w:val="00DB6184"/>
    <w:rsid w:val="00DB7A43"/>
    <w:rsid w:val="00DC03BC"/>
    <w:rsid w:val="00DC2EF7"/>
    <w:rsid w:val="00DC31F2"/>
    <w:rsid w:val="00DC3354"/>
    <w:rsid w:val="00DC38ED"/>
    <w:rsid w:val="00DC4F26"/>
    <w:rsid w:val="00DC5C04"/>
    <w:rsid w:val="00DC7177"/>
    <w:rsid w:val="00DC75EB"/>
    <w:rsid w:val="00DD13AC"/>
    <w:rsid w:val="00DD244E"/>
    <w:rsid w:val="00DD2616"/>
    <w:rsid w:val="00DE4E81"/>
    <w:rsid w:val="00DE4FFF"/>
    <w:rsid w:val="00DF096E"/>
    <w:rsid w:val="00DF3D1A"/>
    <w:rsid w:val="00DF5320"/>
    <w:rsid w:val="00DF7B8D"/>
    <w:rsid w:val="00E00ED8"/>
    <w:rsid w:val="00E0346B"/>
    <w:rsid w:val="00E04414"/>
    <w:rsid w:val="00E07751"/>
    <w:rsid w:val="00E113A1"/>
    <w:rsid w:val="00E11DF7"/>
    <w:rsid w:val="00E121EF"/>
    <w:rsid w:val="00E139EE"/>
    <w:rsid w:val="00E17FF0"/>
    <w:rsid w:val="00E24D36"/>
    <w:rsid w:val="00E24E74"/>
    <w:rsid w:val="00E25CE5"/>
    <w:rsid w:val="00E275EE"/>
    <w:rsid w:val="00E27E4D"/>
    <w:rsid w:val="00E27F7E"/>
    <w:rsid w:val="00E302B9"/>
    <w:rsid w:val="00E327A8"/>
    <w:rsid w:val="00E32B9E"/>
    <w:rsid w:val="00E346BA"/>
    <w:rsid w:val="00E451CA"/>
    <w:rsid w:val="00E47155"/>
    <w:rsid w:val="00E510E1"/>
    <w:rsid w:val="00E53174"/>
    <w:rsid w:val="00E539C6"/>
    <w:rsid w:val="00E53D98"/>
    <w:rsid w:val="00E54DED"/>
    <w:rsid w:val="00E556BD"/>
    <w:rsid w:val="00E560A2"/>
    <w:rsid w:val="00E61CB6"/>
    <w:rsid w:val="00E62FF5"/>
    <w:rsid w:val="00E646D8"/>
    <w:rsid w:val="00E76BF0"/>
    <w:rsid w:val="00E834DC"/>
    <w:rsid w:val="00E84511"/>
    <w:rsid w:val="00E856D3"/>
    <w:rsid w:val="00E9014C"/>
    <w:rsid w:val="00E94DA0"/>
    <w:rsid w:val="00E951CD"/>
    <w:rsid w:val="00E95307"/>
    <w:rsid w:val="00E959B6"/>
    <w:rsid w:val="00E972ED"/>
    <w:rsid w:val="00EA0A3C"/>
    <w:rsid w:val="00EA42D5"/>
    <w:rsid w:val="00EA436E"/>
    <w:rsid w:val="00EA6DB7"/>
    <w:rsid w:val="00EA76DB"/>
    <w:rsid w:val="00EB514C"/>
    <w:rsid w:val="00EB533B"/>
    <w:rsid w:val="00EC0135"/>
    <w:rsid w:val="00EC19CA"/>
    <w:rsid w:val="00EC50F2"/>
    <w:rsid w:val="00ED3CF1"/>
    <w:rsid w:val="00EE1385"/>
    <w:rsid w:val="00EE1AA8"/>
    <w:rsid w:val="00EE1ACC"/>
    <w:rsid w:val="00EE1B3A"/>
    <w:rsid w:val="00EE2A61"/>
    <w:rsid w:val="00EE39E6"/>
    <w:rsid w:val="00EF061A"/>
    <w:rsid w:val="00EF5740"/>
    <w:rsid w:val="00F00995"/>
    <w:rsid w:val="00F06BFE"/>
    <w:rsid w:val="00F10C8F"/>
    <w:rsid w:val="00F1735D"/>
    <w:rsid w:val="00F20DE1"/>
    <w:rsid w:val="00F25675"/>
    <w:rsid w:val="00F26383"/>
    <w:rsid w:val="00F27815"/>
    <w:rsid w:val="00F30FA4"/>
    <w:rsid w:val="00F35825"/>
    <w:rsid w:val="00F3604A"/>
    <w:rsid w:val="00F36A95"/>
    <w:rsid w:val="00F409FB"/>
    <w:rsid w:val="00F41EEE"/>
    <w:rsid w:val="00F423BF"/>
    <w:rsid w:val="00F43510"/>
    <w:rsid w:val="00F45427"/>
    <w:rsid w:val="00F45590"/>
    <w:rsid w:val="00F5113B"/>
    <w:rsid w:val="00F5581D"/>
    <w:rsid w:val="00F569F9"/>
    <w:rsid w:val="00F66E23"/>
    <w:rsid w:val="00F67473"/>
    <w:rsid w:val="00F71820"/>
    <w:rsid w:val="00F75688"/>
    <w:rsid w:val="00F75DD1"/>
    <w:rsid w:val="00F8046C"/>
    <w:rsid w:val="00F81192"/>
    <w:rsid w:val="00F83128"/>
    <w:rsid w:val="00F848F9"/>
    <w:rsid w:val="00F854F3"/>
    <w:rsid w:val="00F8597E"/>
    <w:rsid w:val="00F920D2"/>
    <w:rsid w:val="00FA16C4"/>
    <w:rsid w:val="00FA1C11"/>
    <w:rsid w:val="00FA1F0F"/>
    <w:rsid w:val="00FB5CAC"/>
    <w:rsid w:val="00FB727C"/>
    <w:rsid w:val="00FC02F1"/>
    <w:rsid w:val="00FC1651"/>
    <w:rsid w:val="00FC600F"/>
    <w:rsid w:val="00FD2353"/>
    <w:rsid w:val="00FD5DAD"/>
    <w:rsid w:val="00FD7729"/>
    <w:rsid w:val="00FE1A06"/>
    <w:rsid w:val="00FE2ECD"/>
    <w:rsid w:val="00FE319E"/>
    <w:rsid w:val="00FE4C52"/>
    <w:rsid w:val="00FF06B1"/>
    <w:rsid w:val="00FF07A9"/>
    <w:rsid w:val="00FF169F"/>
    <w:rsid w:val="00FF7008"/>
    <w:rsid w:val="00FF7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BB1612D"/>
  <w15:docId w15:val="{A98CC5EE-3B66-E54A-81C7-794BD268F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uiPriority="9" w:qFormat="1"/>
    <w:lsdException w:name="heading 3"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1BA"/>
    <w:pPr>
      <w:spacing w:before="240" w:after="240"/>
    </w:pPr>
    <w:rPr>
      <w:rFonts w:ascii="Arial" w:hAnsi="Arial"/>
      <w:sz w:val="22"/>
      <w:szCs w:val="24"/>
    </w:rPr>
  </w:style>
  <w:style w:type="paragraph" w:styleId="Heading1">
    <w:name w:val="heading 1"/>
    <w:aliases w:val="Numbering Level 1"/>
    <w:basedOn w:val="Normal"/>
    <w:next w:val="11Numberinglevel2"/>
    <w:link w:val="Heading1Char"/>
    <w:autoRedefine/>
    <w:uiPriority w:val="9"/>
    <w:rsid w:val="00132CCA"/>
    <w:pPr>
      <w:keepNext/>
      <w:numPr>
        <w:numId w:val="2"/>
      </w:numPr>
      <w:outlineLvl w:val="0"/>
    </w:pPr>
    <w:rPr>
      <w:rFonts w:eastAsia="Times New Roman" w:cs="Arial"/>
      <w:b/>
      <w:bCs/>
      <w:kern w:val="32"/>
      <w:szCs w:val="32"/>
    </w:rPr>
  </w:style>
  <w:style w:type="paragraph" w:styleId="Heading2">
    <w:name w:val="heading 2"/>
    <w:basedOn w:val="Normal"/>
    <w:next w:val="Normal"/>
    <w:link w:val="Heading2Char"/>
    <w:uiPriority w:val="9"/>
    <w:qFormat/>
    <w:rsid w:val="00785FA2"/>
    <w:pPr>
      <w:keepNext/>
      <w:spacing w:after="60"/>
      <w:outlineLvl w:val="1"/>
    </w:pPr>
    <w:rPr>
      <w:rFonts w:ascii="Cambria" w:eastAsia="Times New Roman" w:hAnsi="Cambria"/>
      <w:b/>
      <w:bCs/>
      <w:i/>
      <w:iCs/>
      <w:sz w:val="28"/>
      <w:szCs w:val="28"/>
    </w:rPr>
  </w:style>
  <w:style w:type="paragraph" w:styleId="Heading3">
    <w:name w:val="heading 3"/>
    <w:basedOn w:val="Normal"/>
    <w:next w:val="Normal"/>
    <w:link w:val="Heading3Char"/>
    <w:rsid w:val="00E113A1"/>
    <w:pPr>
      <w:keepNext/>
      <w:spacing w:before="120" w:after="60"/>
      <w:outlineLvl w:val="2"/>
    </w:pPr>
    <w:rPr>
      <w:rFonts w:eastAsia="Times New Roman" w:cs="Arial"/>
      <w:b/>
      <w:bCs/>
      <w:sz w:val="26"/>
      <w:szCs w:val="2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Numberinglevel2">
    <w:name w:val="1.1 Numbering level 2"/>
    <w:basedOn w:val="Normal"/>
    <w:link w:val="11Numberinglevel2Char"/>
    <w:qFormat/>
    <w:rsid w:val="00665A20"/>
    <w:pPr>
      <w:numPr>
        <w:ilvl w:val="1"/>
        <w:numId w:val="4"/>
      </w:numPr>
      <w:ind w:left="709" w:hanging="709"/>
    </w:pPr>
    <w:rPr>
      <w:lang w:val="en-US" w:eastAsia="ja-JP"/>
    </w:rPr>
  </w:style>
  <w:style w:type="character" w:customStyle="1" w:styleId="11Numberinglevel2Char">
    <w:name w:val="1.1 Numbering level 2 Char"/>
    <w:link w:val="11Numberinglevel2"/>
    <w:rsid w:val="00665A20"/>
    <w:rPr>
      <w:rFonts w:ascii="Arial" w:hAnsi="Arial"/>
      <w:sz w:val="22"/>
      <w:szCs w:val="24"/>
      <w:lang w:val="en-US" w:eastAsia="ja-JP"/>
    </w:rPr>
  </w:style>
  <w:style w:type="character" w:customStyle="1" w:styleId="Heading1Char">
    <w:name w:val="Heading 1 Char"/>
    <w:aliases w:val="Numbering Level 1 Char"/>
    <w:link w:val="Heading1"/>
    <w:uiPriority w:val="9"/>
    <w:rsid w:val="00132CCA"/>
    <w:rPr>
      <w:rFonts w:ascii="Arial" w:eastAsia="Times New Roman" w:hAnsi="Arial" w:cs="Arial"/>
      <w:b/>
      <w:bCs/>
      <w:kern w:val="32"/>
      <w:sz w:val="22"/>
      <w:szCs w:val="32"/>
    </w:rPr>
  </w:style>
  <w:style w:type="character" w:customStyle="1" w:styleId="Heading2Char">
    <w:name w:val="Heading 2 Char"/>
    <w:link w:val="Heading2"/>
    <w:uiPriority w:val="9"/>
    <w:rsid w:val="00785FA2"/>
    <w:rPr>
      <w:rFonts w:ascii="Cambria" w:eastAsia="Times New Roman" w:hAnsi="Cambria" w:cs="Times New Roman"/>
      <w:b/>
      <w:bCs/>
      <w:i/>
      <w:iCs/>
      <w:sz w:val="28"/>
      <w:szCs w:val="28"/>
      <w:lang w:val="en-GB"/>
    </w:rPr>
  </w:style>
  <w:style w:type="character" w:customStyle="1" w:styleId="Heading3Char">
    <w:name w:val="Heading 3 Char"/>
    <w:link w:val="Heading3"/>
    <w:rsid w:val="00E113A1"/>
    <w:rPr>
      <w:rFonts w:ascii="Arial" w:eastAsia="Times New Roman" w:hAnsi="Arial" w:cs="Arial"/>
      <w:b/>
      <w:bCs/>
      <w:sz w:val="26"/>
      <w:szCs w:val="26"/>
      <w:lang w:val="en-CA"/>
    </w:rPr>
  </w:style>
  <w:style w:type="paragraph" w:styleId="ListParagraph">
    <w:name w:val="List Paragraph"/>
    <w:basedOn w:val="Normal"/>
    <w:uiPriority w:val="34"/>
    <w:qFormat/>
    <w:rsid w:val="001F38B8"/>
    <w:pPr>
      <w:ind w:left="720"/>
      <w:contextualSpacing/>
    </w:pPr>
  </w:style>
  <w:style w:type="paragraph" w:styleId="Header">
    <w:name w:val="header"/>
    <w:basedOn w:val="Normal"/>
    <w:link w:val="HeaderChar"/>
    <w:uiPriority w:val="99"/>
    <w:unhideWhenUsed/>
    <w:rsid w:val="001F38B8"/>
    <w:pPr>
      <w:tabs>
        <w:tab w:val="center" w:pos="4513"/>
        <w:tab w:val="right" w:pos="9026"/>
      </w:tabs>
      <w:spacing w:after="0"/>
    </w:pPr>
  </w:style>
  <w:style w:type="character" w:customStyle="1" w:styleId="HeaderChar">
    <w:name w:val="Header Char"/>
    <w:link w:val="Header"/>
    <w:uiPriority w:val="99"/>
    <w:rsid w:val="001F38B8"/>
    <w:rPr>
      <w:rFonts w:ascii="Calibri" w:eastAsia="Calibri" w:hAnsi="Calibri" w:cs="Times New Roman"/>
    </w:rPr>
  </w:style>
  <w:style w:type="paragraph" w:styleId="Footer">
    <w:name w:val="footer"/>
    <w:basedOn w:val="Normal"/>
    <w:link w:val="FooterChar"/>
    <w:uiPriority w:val="99"/>
    <w:unhideWhenUsed/>
    <w:rsid w:val="001F38B8"/>
    <w:pPr>
      <w:tabs>
        <w:tab w:val="center" w:pos="4513"/>
        <w:tab w:val="right" w:pos="9026"/>
      </w:tabs>
      <w:spacing w:after="0"/>
    </w:pPr>
  </w:style>
  <w:style w:type="character" w:customStyle="1" w:styleId="FooterChar">
    <w:name w:val="Footer Char"/>
    <w:link w:val="Footer"/>
    <w:uiPriority w:val="99"/>
    <w:rsid w:val="001F38B8"/>
    <w:rPr>
      <w:rFonts w:ascii="Calibri" w:eastAsia="Calibri" w:hAnsi="Calibri" w:cs="Times New Roman"/>
    </w:rPr>
  </w:style>
  <w:style w:type="character" w:styleId="Hyperlink">
    <w:name w:val="Hyperlink"/>
    <w:uiPriority w:val="99"/>
    <w:rsid w:val="00785FA2"/>
    <w:rPr>
      <w:color w:val="0000FF"/>
      <w:u w:val="single"/>
    </w:rPr>
  </w:style>
  <w:style w:type="paragraph" w:styleId="BodyTextIndent">
    <w:name w:val="Body Text Indent"/>
    <w:basedOn w:val="Normal"/>
    <w:link w:val="BodyTextIndentChar"/>
    <w:uiPriority w:val="99"/>
    <w:unhideWhenUsed/>
    <w:rsid w:val="00607592"/>
    <w:pPr>
      <w:spacing w:after="120"/>
      <w:ind w:left="283" w:right="142" w:hanging="170"/>
    </w:pPr>
  </w:style>
  <w:style w:type="character" w:customStyle="1" w:styleId="BodyTextIndentChar">
    <w:name w:val="Body Text Indent Char"/>
    <w:link w:val="BodyTextIndent"/>
    <w:uiPriority w:val="99"/>
    <w:rsid w:val="00607592"/>
    <w:rPr>
      <w:sz w:val="22"/>
      <w:szCs w:val="22"/>
      <w:lang w:val="en-GB"/>
    </w:rPr>
  </w:style>
  <w:style w:type="paragraph" w:styleId="BodyText">
    <w:name w:val="Body Text"/>
    <w:basedOn w:val="Normal"/>
    <w:link w:val="BodyTextChar"/>
    <w:uiPriority w:val="99"/>
    <w:unhideWhenUsed/>
    <w:rsid w:val="00607592"/>
    <w:pPr>
      <w:spacing w:after="120"/>
      <w:ind w:left="340" w:right="142" w:hanging="170"/>
    </w:pPr>
  </w:style>
  <w:style w:type="character" w:customStyle="1" w:styleId="BodyTextChar">
    <w:name w:val="Body Text Char"/>
    <w:link w:val="BodyText"/>
    <w:uiPriority w:val="99"/>
    <w:rsid w:val="00607592"/>
    <w:rPr>
      <w:sz w:val="22"/>
      <w:szCs w:val="22"/>
      <w:lang w:val="en-GB"/>
    </w:rPr>
  </w:style>
  <w:style w:type="paragraph" w:styleId="NormalWeb">
    <w:name w:val="Normal (Web)"/>
    <w:basedOn w:val="Normal"/>
    <w:uiPriority w:val="99"/>
    <w:semiHidden/>
    <w:unhideWhenUsed/>
    <w:rsid w:val="00F66E23"/>
    <w:pPr>
      <w:spacing w:before="100" w:beforeAutospacing="1" w:after="100" w:afterAutospacing="1"/>
    </w:pPr>
    <w:rPr>
      <w:rFonts w:ascii="Times New Roman" w:eastAsia="Times New Roman" w:hAnsi="Times New Roman"/>
    </w:rPr>
  </w:style>
  <w:style w:type="paragraph" w:styleId="BalloonText">
    <w:name w:val="Balloon Text"/>
    <w:basedOn w:val="Normal"/>
    <w:link w:val="BalloonTextChar"/>
    <w:uiPriority w:val="99"/>
    <w:semiHidden/>
    <w:unhideWhenUsed/>
    <w:rsid w:val="003F0477"/>
    <w:pPr>
      <w:spacing w:after="0"/>
    </w:pPr>
    <w:rPr>
      <w:rFonts w:ascii="Tahoma" w:hAnsi="Tahoma" w:cs="Tahoma"/>
      <w:sz w:val="16"/>
      <w:szCs w:val="16"/>
    </w:rPr>
  </w:style>
  <w:style w:type="character" w:customStyle="1" w:styleId="BalloonTextChar">
    <w:name w:val="Balloon Text Char"/>
    <w:link w:val="BalloonText"/>
    <w:uiPriority w:val="99"/>
    <w:semiHidden/>
    <w:rsid w:val="003F0477"/>
    <w:rPr>
      <w:rFonts w:ascii="Tahoma" w:hAnsi="Tahoma" w:cs="Tahoma"/>
      <w:sz w:val="16"/>
      <w:szCs w:val="16"/>
      <w:lang w:eastAsia="en-US"/>
    </w:rPr>
  </w:style>
  <w:style w:type="table" w:styleId="TableGrid">
    <w:name w:val="Table Grid"/>
    <w:basedOn w:val="TableNormal"/>
    <w:uiPriority w:val="59"/>
    <w:rsid w:val="003967D4"/>
    <w:rPr>
      <w:rFonts w:ascii="Arial" w:eastAsia="Times New Roman" w:hAnsi="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27E4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9061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66807"/>
    <w:rPr>
      <w:sz w:val="16"/>
      <w:szCs w:val="16"/>
    </w:rPr>
  </w:style>
  <w:style w:type="paragraph" w:styleId="CommentText">
    <w:name w:val="annotation text"/>
    <w:basedOn w:val="Normal"/>
    <w:link w:val="CommentTextChar"/>
    <w:uiPriority w:val="99"/>
    <w:semiHidden/>
    <w:unhideWhenUsed/>
    <w:rsid w:val="00B66807"/>
    <w:rPr>
      <w:sz w:val="20"/>
      <w:szCs w:val="20"/>
    </w:rPr>
  </w:style>
  <w:style w:type="character" w:customStyle="1" w:styleId="CommentTextChar">
    <w:name w:val="Comment Text Char"/>
    <w:link w:val="CommentText"/>
    <w:uiPriority w:val="99"/>
    <w:semiHidden/>
    <w:rsid w:val="00B66807"/>
    <w:rPr>
      <w:rFonts w:ascii="Arial" w:hAnsi="Arial"/>
      <w:lang w:eastAsia="en-US"/>
    </w:rPr>
  </w:style>
  <w:style w:type="paragraph" w:styleId="CommentSubject">
    <w:name w:val="annotation subject"/>
    <w:basedOn w:val="CommentText"/>
    <w:next w:val="CommentText"/>
    <w:link w:val="CommentSubjectChar"/>
    <w:uiPriority w:val="99"/>
    <w:semiHidden/>
    <w:unhideWhenUsed/>
    <w:rsid w:val="00B66807"/>
    <w:rPr>
      <w:b/>
      <w:bCs/>
    </w:rPr>
  </w:style>
  <w:style w:type="character" w:customStyle="1" w:styleId="CommentSubjectChar">
    <w:name w:val="Comment Subject Char"/>
    <w:link w:val="CommentSubject"/>
    <w:uiPriority w:val="99"/>
    <w:semiHidden/>
    <w:rsid w:val="00B66807"/>
    <w:rPr>
      <w:rFonts w:ascii="Arial" w:hAnsi="Arial"/>
      <w:b/>
      <w:bCs/>
      <w:lang w:eastAsia="en-US"/>
    </w:rPr>
  </w:style>
  <w:style w:type="paragraph" w:styleId="Revision">
    <w:name w:val="Revision"/>
    <w:hidden/>
    <w:uiPriority w:val="99"/>
    <w:semiHidden/>
    <w:rsid w:val="00B66807"/>
    <w:rPr>
      <w:rFonts w:ascii="Arial" w:hAnsi="Arial"/>
      <w:sz w:val="24"/>
      <w:szCs w:val="22"/>
      <w:lang w:eastAsia="en-US"/>
    </w:rPr>
  </w:style>
  <w:style w:type="paragraph" w:styleId="TOCHeading">
    <w:name w:val="TOC Heading"/>
    <w:basedOn w:val="Heading1"/>
    <w:next w:val="Normal"/>
    <w:uiPriority w:val="39"/>
    <w:semiHidden/>
    <w:unhideWhenUsed/>
    <w:qFormat/>
    <w:rsid w:val="00A942D7"/>
    <w:pPr>
      <w:keepLines/>
      <w:spacing w:before="480" w:after="0" w:line="276" w:lineRule="auto"/>
      <w:ind w:left="0" w:firstLine="0"/>
      <w:outlineLvl w:val="9"/>
    </w:pPr>
    <w:rPr>
      <w:rFonts w:ascii="Cambria" w:eastAsia="MS Gothic" w:hAnsi="Cambria" w:cs="Times New Roman"/>
      <w:color w:val="365F91"/>
      <w:kern w:val="0"/>
      <w:sz w:val="28"/>
      <w:szCs w:val="28"/>
      <w:lang w:val="en-US" w:eastAsia="ja-JP"/>
    </w:rPr>
  </w:style>
  <w:style w:type="paragraph" w:styleId="TOC1">
    <w:name w:val="toc 1"/>
    <w:basedOn w:val="Normal"/>
    <w:next w:val="Normal"/>
    <w:autoRedefine/>
    <w:uiPriority w:val="39"/>
    <w:unhideWhenUsed/>
    <w:rsid w:val="007D71BF"/>
    <w:pPr>
      <w:tabs>
        <w:tab w:val="right" w:leader="dot" w:pos="9736"/>
      </w:tabs>
      <w:ind w:left="567" w:hanging="567"/>
    </w:pPr>
  </w:style>
  <w:style w:type="paragraph" w:customStyle="1" w:styleId="BulletedListLevel1">
    <w:name w:val="Bulleted List Level 1"/>
    <w:basedOn w:val="Normal"/>
    <w:link w:val="BulletedListLevel1Char"/>
    <w:qFormat/>
    <w:rsid w:val="00663282"/>
    <w:pPr>
      <w:numPr>
        <w:numId w:val="1"/>
      </w:numPr>
      <w:spacing w:line="264" w:lineRule="auto"/>
      <w:contextualSpacing/>
    </w:pPr>
    <w:rPr>
      <w:rFonts w:cs="Arial"/>
    </w:rPr>
  </w:style>
  <w:style w:type="character" w:customStyle="1" w:styleId="BulletedListLevel1Char">
    <w:name w:val="Bulleted List Level 1 Char"/>
    <w:link w:val="BulletedListLevel1"/>
    <w:rsid w:val="00663282"/>
    <w:rPr>
      <w:rFonts w:ascii="Arial" w:hAnsi="Arial" w:cs="Arial"/>
      <w:sz w:val="22"/>
      <w:szCs w:val="24"/>
    </w:rPr>
  </w:style>
  <w:style w:type="paragraph" w:customStyle="1" w:styleId="1NumberingHeadingLevel1">
    <w:name w:val="1 Numbering Heading Level 1"/>
    <w:basedOn w:val="Normal"/>
    <w:next w:val="11Numberinglevel2"/>
    <w:link w:val="1NumberingHeadingLevel1Char"/>
    <w:qFormat/>
    <w:rsid w:val="006179DE"/>
    <w:pPr>
      <w:numPr>
        <w:numId w:val="3"/>
      </w:numPr>
    </w:pPr>
    <w:rPr>
      <w:b/>
      <w:sz w:val="28"/>
    </w:rPr>
  </w:style>
  <w:style w:type="character" w:customStyle="1" w:styleId="1NumberingHeadingLevel1Char">
    <w:name w:val="1 Numbering Heading Level 1 Char"/>
    <w:link w:val="1NumberingHeadingLevel1"/>
    <w:rsid w:val="006179DE"/>
    <w:rPr>
      <w:rFonts w:ascii="Arial" w:hAnsi="Arial"/>
      <w:b/>
      <w:sz w:val="28"/>
      <w:szCs w:val="24"/>
    </w:rPr>
  </w:style>
  <w:style w:type="paragraph" w:customStyle="1" w:styleId="111Numberinglevel3">
    <w:name w:val="1.1.1 Numbering level 3"/>
    <w:basedOn w:val="11Numberinglevel2"/>
    <w:link w:val="111Numberinglevel3Char"/>
    <w:qFormat/>
    <w:rsid w:val="00665A20"/>
    <w:pPr>
      <w:numPr>
        <w:ilvl w:val="2"/>
        <w:numId w:val="5"/>
      </w:numPr>
      <w:tabs>
        <w:tab w:val="left" w:pos="1560"/>
      </w:tabs>
    </w:pPr>
  </w:style>
  <w:style w:type="character" w:customStyle="1" w:styleId="111Numberinglevel3Char">
    <w:name w:val="1.1.1 Numbering level 3 Char"/>
    <w:basedOn w:val="11Numberinglevel2Char"/>
    <w:link w:val="111Numberinglevel3"/>
    <w:rsid w:val="00665A20"/>
    <w:rPr>
      <w:rFonts w:ascii="Arial" w:hAnsi="Arial"/>
      <w:sz w:val="22"/>
      <w:szCs w:val="24"/>
      <w:lang w:val="en-US" w:eastAsia="ja-JP"/>
    </w:rPr>
  </w:style>
  <w:style w:type="paragraph" w:customStyle="1" w:styleId="BulletLevel1Tables">
    <w:name w:val="Bullet Level 1 Tables"/>
    <w:basedOn w:val="Normal"/>
    <w:link w:val="BulletLevel1TablesChar"/>
    <w:qFormat/>
    <w:rsid w:val="00665A20"/>
    <w:pPr>
      <w:numPr>
        <w:numId w:val="6"/>
      </w:numPr>
      <w:spacing w:before="120" w:after="120"/>
      <w:ind w:left="397" w:hanging="397"/>
    </w:pPr>
    <w:rPr>
      <w:rFonts w:cs="Arial"/>
    </w:rPr>
  </w:style>
  <w:style w:type="character" w:customStyle="1" w:styleId="BulletLevel1TablesChar">
    <w:name w:val="Bullet Level 1 Tables Char"/>
    <w:link w:val="BulletLevel1Tables"/>
    <w:rsid w:val="00665A20"/>
    <w:rPr>
      <w:rFonts w:ascii="Arial" w:hAnsi="Arial" w:cs="Arial"/>
      <w:sz w:val="22"/>
      <w:szCs w:val="24"/>
    </w:rPr>
  </w:style>
  <w:style w:type="paragraph" w:customStyle="1" w:styleId="11aNumberingLevel2Subheading">
    <w:name w:val="1.1a Numbering Level 2 Subheading"/>
    <w:basedOn w:val="11Numberinglevel2"/>
    <w:link w:val="11aNumberingLevel2SubheadingChar"/>
    <w:qFormat/>
    <w:rsid w:val="000B7D2B"/>
    <w:rPr>
      <w:b/>
      <w:lang w:val="en-GB" w:eastAsia="en-US"/>
    </w:rPr>
  </w:style>
  <w:style w:type="character" w:customStyle="1" w:styleId="11aNumberingLevel2SubheadingChar">
    <w:name w:val="1.1a Numbering Level 2 Subheading Char"/>
    <w:link w:val="11aNumberingLevel2Subheading"/>
    <w:rsid w:val="000B7D2B"/>
    <w:rPr>
      <w:rFonts w:ascii="Arial" w:hAnsi="Arial"/>
      <w:b/>
      <w:sz w:val="22"/>
      <w:szCs w:val="24"/>
      <w:lang w:eastAsia="en-US"/>
    </w:rPr>
  </w:style>
  <w:style w:type="paragraph" w:styleId="Title">
    <w:name w:val="Title"/>
    <w:basedOn w:val="Normal"/>
    <w:next w:val="Normal"/>
    <w:link w:val="TitleChar"/>
    <w:qFormat/>
    <w:rsid w:val="00E113A1"/>
    <w:pPr>
      <w:spacing w:after="60"/>
      <w:jc w:val="center"/>
      <w:outlineLvl w:val="0"/>
    </w:pPr>
    <w:rPr>
      <w:rFonts w:ascii="Cambria" w:eastAsia="Times New Roman" w:hAnsi="Cambria"/>
      <w:b/>
      <w:bCs/>
      <w:kern w:val="28"/>
      <w:sz w:val="32"/>
      <w:szCs w:val="32"/>
    </w:rPr>
  </w:style>
  <w:style w:type="character" w:customStyle="1" w:styleId="TitleChar">
    <w:name w:val="Title Char"/>
    <w:link w:val="Title"/>
    <w:rsid w:val="00E113A1"/>
    <w:rPr>
      <w:rFonts w:ascii="Cambria" w:eastAsia="Times New Roman" w:hAnsi="Cambria" w:cs="Times New Roman"/>
      <w:b/>
      <w:bCs/>
      <w:kern w:val="28"/>
      <w:sz w:val="32"/>
      <w:szCs w:val="32"/>
    </w:rPr>
  </w:style>
  <w:style w:type="paragraph" w:customStyle="1" w:styleId="2Footer">
    <w:name w:val="2 Footer"/>
    <w:basedOn w:val="Normal"/>
    <w:link w:val="2FooterChar"/>
    <w:qFormat/>
    <w:rsid w:val="00E113A1"/>
    <w:pPr>
      <w:spacing w:before="60" w:after="60"/>
    </w:pPr>
    <w:rPr>
      <w:sz w:val="18"/>
      <w:lang w:val="en-US"/>
    </w:rPr>
  </w:style>
  <w:style w:type="paragraph" w:customStyle="1" w:styleId="2TableText">
    <w:name w:val="2 Table Text"/>
    <w:basedOn w:val="Normal"/>
    <w:link w:val="2TableTextChar"/>
    <w:qFormat/>
    <w:rsid w:val="00E113A1"/>
    <w:pPr>
      <w:spacing w:before="60" w:after="60"/>
    </w:pPr>
  </w:style>
  <w:style w:type="character" w:customStyle="1" w:styleId="2FooterChar">
    <w:name w:val="2 Footer Char"/>
    <w:link w:val="2Footer"/>
    <w:rsid w:val="00E113A1"/>
    <w:rPr>
      <w:rFonts w:ascii="Arial" w:hAnsi="Arial"/>
      <w:sz w:val="18"/>
      <w:szCs w:val="24"/>
      <w:lang w:val="en-US"/>
    </w:rPr>
  </w:style>
  <w:style w:type="paragraph" w:customStyle="1" w:styleId="16ptHeading">
    <w:name w:val="16pt Heading"/>
    <w:basedOn w:val="Normal"/>
    <w:link w:val="16ptHeadingChar"/>
    <w:qFormat/>
    <w:rsid w:val="00E113A1"/>
    <w:rPr>
      <w:b/>
      <w:sz w:val="32"/>
    </w:rPr>
  </w:style>
  <w:style w:type="character" w:customStyle="1" w:styleId="2TableTextChar">
    <w:name w:val="2 Table Text Char"/>
    <w:link w:val="2TableText"/>
    <w:rsid w:val="00E113A1"/>
    <w:rPr>
      <w:rFonts w:ascii="Arial" w:hAnsi="Arial"/>
      <w:sz w:val="22"/>
      <w:szCs w:val="24"/>
    </w:rPr>
  </w:style>
  <w:style w:type="paragraph" w:customStyle="1" w:styleId="2DocTitle">
    <w:name w:val="2 Doc Title"/>
    <w:basedOn w:val="Title"/>
    <w:link w:val="2DocTitleChar"/>
    <w:qFormat/>
    <w:rsid w:val="00E113A1"/>
    <w:pPr>
      <w:spacing w:before="3840"/>
    </w:pPr>
    <w:rPr>
      <w:rFonts w:ascii="Arial" w:hAnsi="Arial" w:cs="Arial"/>
      <w:sz w:val="56"/>
    </w:rPr>
  </w:style>
  <w:style w:type="character" w:customStyle="1" w:styleId="16ptHeadingChar">
    <w:name w:val="16pt Heading Char"/>
    <w:link w:val="16ptHeading"/>
    <w:rsid w:val="00E113A1"/>
    <w:rPr>
      <w:rFonts w:ascii="Arial" w:hAnsi="Arial"/>
      <w:b/>
      <w:sz w:val="32"/>
      <w:szCs w:val="24"/>
    </w:rPr>
  </w:style>
  <w:style w:type="paragraph" w:customStyle="1" w:styleId="2Tableheadings">
    <w:name w:val="2 Table headings"/>
    <w:basedOn w:val="Heading3"/>
    <w:link w:val="2TableheadingsChar"/>
    <w:qFormat/>
    <w:rsid w:val="00E113A1"/>
    <w:rPr>
      <w:sz w:val="22"/>
    </w:rPr>
  </w:style>
  <w:style w:type="character" w:customStyle="1" w:styleId="2DocTitleChar">
    <w:name w:val="2 Doc Title Char"/>
    <w:link w:val="2DocTitle"/>
    <w:rsid w:val="00E113A1"/>
    <w:rPr>
      <w:rFonts w:ascii="Arial" w:eastAsia="Times New Roman" w:hAnsi="Arial" w:cs="Arial"/>
      <w:b/>
      <w:bCs/>
      <w:kern w:val="28"/>
      <w:sz w:val="56"/>
      <w:szCs w:val="32"/>
    </w:rPr>
  </w:style>
  <w:style w:type="paragraph" w:styleId="TOC2">
    <w:name w:val="toc 2"/>
    <w:basedOn w:val="Normal"/>
    <w:next w:val="Normal"/>
    <w:autoRedefine/>
    <w:uiPriority w:val="39"/>
    <w:unhideWhenUsed/>
    <w:rsid w:val="009D0AE5"/>
    <w:pPr>
      <w:spacing w:after="100"/>
      <w:ind w:left="220"/>
    </w:pPr>
  </w:style>
  <w:style w:type="character" w:customStyle="1" w:styleId="2TableheadingsChar">
    <w:name w:val="2 Table headings Char"/>
    <w:link w:val="2Tableheadings"/>
    <w:rsid w:val="00E113A1"/>
    <w:rPr>
      <w:rFonts w:ascii="Arial" w:eastAsia="Times New Roman" w:hAnsi="Arial" w:cs="Arial"/>
      <w:b/>
      <w:bCs/>
      <w:sz w:val="22"/>
      <w:szCs w:val="26"/>
      <w:lang w:val="en-CA"/>
    </w:rPr>
  </w:style>
  <w:style w:type="paragraph" w:styleId="TOC3">
    <w:name w:val="toc 3"/>
    <w:basedOn w:val="Normal"/>
    <w:next w:val="Normal"/>
    <w:autoRedefine/>
    <w:uiPriority w:val="39"/>
    <w:unhideWhenUsed/>
    <w:rsid w:val="009D0A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93883">
      <w:bodyDiv w:val="1"/>
      <w:marLeft w:val="0"/>
      <w:marRight w:val="0"/>
      <w:marTop w:val="0"/>
      <w:marBottom w:val="0"/>
      <w:divBdr>
        <w:top w:val="none" w:sz="0" w:space="0" w:color="auto"/>
        <w:left w:val="none" w:sz="0" w:space="0" w:color="auto"/>
        <w:bottom w:val="none" w:sz="0" w:space="0" w:color="auto"/>
        <w:right w:val="none" w:sz="0" w:space="0" w:color="auto"/>
      </w:divBdr>
    </w:div>
    <w:div w:id="236744173">
      <w:bodyDiv w:val="1"/>
      <w:marLeft w:val="0"/>
      <w:marRight w:val="0"/>
      <w:marTop w:val="0"/>
      <w:marBottom w:val="0"/>
      <w:divBdr>
        <w:top w:val="none" w:sz="0" w:space="0" w:color="auto"/>
        <w:left w:val="none" w:sz="0" w:space="0" w:color="auto"/>
        <w:bottom w:val="none" w:sz="0" w:space="0" w:color="auto"/>
        <w:right w:val="none" w:sz="0" w:space="0" w:color="auto"/>
      </w:divBdr>
    </w:div>
    <w:div w:id="384255531">
      <w:bodyDiv w:val="1"/>
      <w:marLeft w:val="0"/>
      <w:marRight w:val="0"/>
      <w:marTop w:val="0"/>
      <w:marBottom w:val="0"/>
      <w:divBdr>
        <w:top w:val="none" w:sz="0" w:space="0" w:color="auto"/>
        <w:left w:val="none" w:sz="0" w:space="0" w:color="auto"/>
        <w:bottom w:val="none" w:sz="0" w:space="0" w:color="auto"/>
        <w:right w:val="none" w:sz="0" w:space="0" w:color="auto"/>
      </w:divBdr>
    </w:div>
    <w:div w:id="1234775846">
      <w:bodyDiv w:val="1"/>
      <w:marLeft w:val="0"/>
      <w:marRight w:val="0"/>
      <w:marTop w:val="0"/>
      <w:marBottom w:val="0"/>
      <w:divBdr>
        <w:top w:val="none" w:sz="0" w:space="0" w:color="auto"/>
        <w:left w:val="none" w:sz="0" w:space="0" w:color="auto"/>
        <w:bottom w:val="none" w:sz="0" w:space="0" w:color="auto"/>
        <w:right w:val="none" w:sz="0" w:space="0" w:color="auto"/>
      </w:divBdr>
    </w:div>
    <w:div w:id="1653215843">
      <w:bodyDiv w:val="1"/>
      <w:marLeft w:val="0"/>
      <w:marRight w:val="0"/>
      <w:marTop w:val="0"/>
      <w:marBottom w:val="0"/>
      <w:divBdr>
        <w:top w:val="none" w:sz="0" w:space="0" w:color="auto"/>
        <w:left w:val="none" w:sz="0" w:space="0" w:color="auto"/>
        <w:bottom w:val="none" w:sz="0" w:space="0" w:color="auto"/>
        <w:right w:val="none" w:sz="0" w:space="0" w:color="auto"/>
      </w:divBdr>
    </w:div>
    <w:div w:id="1846550450">
      <w:bodyDiv w:val="1"/>
      <w:marLeft w:val="0"/>
      <w:marRight w:val="0"/>
      <w:marTop w:val="0"/>
      <w:marBottom w:val="0"/>
      <w:divBdr>
        <w:top w:val="none" w:sz="0" w:space="0" w:color="auto"/>
        <w:left w:val="none" w:sz="0" w:space="0" w:color="auto"/>
        <w:bottom w:val="none" w:sz="0" w:space="0" w:color="auto"/>
        <w:right w:val="none" w:sz="0" w:space="0" w:color="auto"/>
      </w:divBdr>
    </w:div>
    <w:div w:id="211964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79A2B-2CBF-47A2-A1CD-E73FAD047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1791</Words>
  <Characters>10212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Policy template</vt:lpstr>
    </vt:vector>
  </TitlesOfParts>
  <Company>North Lincoln Homes</Company>
  <LinksUpToDate>false</LinksUpToDate>
  <CharactersWithSpaces>11980</CharactersWithSpaces>
  <SharedDoc>false</SharedDoc>
  <HLinks>
    <vt:vector size="18" baseType="variant">
      <vt:variant>
        <vt:i4>1114161</vt:i4>
      </vt:variant>
      <vt:variant>
        <vt:i4>14</vt:i4>
      </vt:variant>
      <vt:variant>
        <vt:i4>0</vt:i4>
      </vt:variant>
      <vt:variant>
        <vt:i4>5</vt:i4>
      </vt:variant>
      <vt:variant>
        <vt:lpwstr/>
      </vt:variant>
      <vt:variant>
        <vt:lpwstr>_Toc502147203</vt:lpwstr>
      </vt:variant>
      <vt:variant>
        <vt:i4>1114161</vt:i4>
      </vt:variant>
      <vt:variant>
        <vt:i4>8</vt:i4>
      </vt:variant>
      <vt:variant>
        <vt:i4>0</vt:i4>
      </vt:variant>
      <vt:variant>
        <vt:i4>5</vt:i4>
      </vt:variant>
      <vt:variant>
        <vt:lpwstr/>
      </vt:variant>
      <vt:variant>
        <vt:lpwstr>_Toc502147202</vt:lpwstr>
      </vt:variant>
      <vt:variant>
        <vt:i4>1114161</vt:i4>
      </vt:variant>
      <vt:variant>
        <vt:i4>2</vt:i4>
      </vt:variant>
      <vt:variant>
        <vt:i4>0</vt:i4>
      </vt:variant>
      <vt:variant>
        <vt:i4>5</vt:i4>
      </vt:variant>
      <vt:variant>
        <vt:lpwstr/>
      </vt:variant>
      <vt:variant>
        <vt:lpwstr>_Toc502147201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template</dc:title>
  <dc:creator>Kam Sandhu Shinger</dc:creator>
  <cp:lastModifiedBy>Office Manager</cp:lastModifiedBy>
  <cp:revision>2</cp:revision>
  <cp:lastPrinted>2017-02-22T11:16:00Z</cp:lastPrinted>
  <dcterms:created xsi:type="dcterms:W3CDTF">2026-05-28T09:48:00Z</dcterms:created>
  <dcterms:modified xsi:type="dcterms:W3CDTF">2026-05-28T09:48:00Z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 on Live Feed">
    <vt:lpwstr>0</vt:lpwstr>
  </property>
  <property fmtid="{D5CDD505-2E9C-101B-9397-08002B2CF9AE}" pid="4" name="Useful Document">
    <vt:lpwstr>0</vt:lpwstr>
  </property>
</Properties>
</file>