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A929B2" w14:textId="77777777" w:rsidR="002B6588" w:rsidRDefault="000C05C6" w:rsidP="002B6588">
      <w:pPr>
        <w:pStyle w:val="2DocTitle"/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01EAD502" wp14:editId="28FA5D02">
            <wp:simplePos x="0" y="0"/>
            <wp:positionH relativeFrom="column">
              <wp:posOffset>836295</wp:posOffset>
            </wp:positionH>
            <wp:positionV relativeFrom="paragraph">
              <wp:posOffset>1323975</wp:posOffset>
            </wp:positionV>
            <wp:extent cx="4754880" cy="3555365"/>
            <wp:effectExtent l="0" t="0" r="0" b="0"/>
            <wp:wrapSquare wrapText="right"/>
            <wp:docPr id="2" name="Picture 2" descr="Stopsley New Logo - 2018 (Jpeg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opsley New Logo - 2018 (Jpeg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55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B1577F" w14:textId="77777777" w:rsidR="001F38B8" w:rsidRPr="00E113A1" w:rsidRDefault="002B6588" w:rsidP="0073200F">
      <w:pPr>
        <w:pStyle w:val="2DocTitle"/>
      </w:pPr>
      <w:r>
        <w:t xml:space="preserve">        Sto</w:t>
      </w:r>
      <w:r w:rsidR="0073200F">
        <w:t>psley Community Primary School and Nursery</w:t>
      </w:r>
      <w:r>
        <w:t xml:space="preserve">                                     </w:t>
      </w:r>
      <w:r w:rsidR="00063074">
        <w:t>Subject Access Request Policy</w:t>
      </w:r>
      <w:r w:rsidR="00BE743C" w:rsidDel="00BE743C">
        <w:t xml:space="preserve"> </w:t>
      </w:r>
      <w:r w:rsidR="00695BF6">
        <w:br/>
      </w:r>
    </w:p>
    <w:p w14:paraId="6E768810" w14:textId="77777777" w:rsidR="00E0346B" w:rsidRPr="00213A5A" w:rsidRDefault="00626271" w:rsidP="00AD5922">
      <w:pPr>
        <w:pStyle w:val="16ptHeading"/>
        <w:rPr>
          <w:sz w:val="28"/>
        </w:rPr>
      </w:pPr>
      <w:r>
        <w:rPr>
          <w:sz w:val="28"/>
        </w:rPr>
        <w:br w:type="page"/>
      </w:r>
      <w:r w:rsidR="00E0346B" w:rsidRPr="00213A5A">
        <w:rPr>
          <w:sz w:val="28"/>
        </w:rPr>
        <w:lastRenderedPageBreak/>
        <w:t>Contents</w:t>
      </w:r>
      <w:r w:rsidR="00CB2EE3">
        <w:rPr>
          <w:sz w:val="28"/>
        </w:rPr>
        <w:tab/>
      </w:r>
      <w:r w:rsidR="00E0346B" w:rsidRPr="00213A5A">
        <w:rPr>
          <w:sz w:val="28"/>
        </w:rPr>
        <w:t>Page</w:t>
      </w:r>
    </w:p>
    <w:p w14:paraId="544EC15A" w14:textId="77777777" w:rsidR="00D156BE" w:rsidRPr="00044D34" w:rsidRDefault="00A511CB">
      <w:pPr>
        <w:pStyle w:val="TOC1"/>
        <w:rPr>
          <w:rFonts w:ascii="Calibri" w:eastAsia="Times New Roman" w:hAnsi="Calibri"/>
          <w:noProof/>
          <w:szCs w:val="22"/>
        </w:rPr>
      </w:pPr>
      <w:r>
        <w:fldChar w:fldCharType="begin"/>
      </w:r>
      <w:r>
        <w:instrText xml:space="preserve"> TOC \h \z \t "1.1 Numbering level 2,2,1 Numbering Heading Level 1,1" </w:instrText>
      </w:r>
      <w:r>
        <w:fldChar w:fldCharType="separate"/>
      </w:r>
      <w:hyperlink w:anchor="_Toc507923129" w:history="1">
        <w:r w:rsidR="00D156BE" w:rsidRPr="00136C00">
          <w:rPr>
            <w:rStyle w:val="Hyperlink"/>
            <w:noProof/>
          </w:rPr>
          <w:t>1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D156BE" w:rsidRPr="00136C00">
          <w:rPr>
            <w:rStyle w:val="Hyperlink"/>
            <w:noProof/>
          </w:rPr>
          <w:t>Introduction and purpose</w:t>
        </w:r>
        <w:r w:rsidR="00D156BE">
          <w:rPr>
            <w:noProof/>
            <w:webHidden/>
          </w:rPr>
          <w:tab/>
        </w:r>
        <w:r w:rsidR="001355A1">
          <w:rPr>
            <w:noProof/>
            <w:webHidden/>
          </w:rPr>
          <w:t>3</w:t>
        </w:r>
      </w:hyperlink>
    </w:p>
    <w:p w14:paraId="6C5C7721" w14:textId="77777777" w:rsidR="00D156BE" w:rsidRPr="00044D34" w:rsidRDefault="0002401C">
      <w:pPr>
        <w:pStyle w:val="TOC1"/>
        <w:rPr>
          <w:rFonts w:ascii="Calibri" w:eastAsia="Times New Roman" w:hAnsi="Calibri"/>
          <w:noProof/>
          <w:szCs w:val="22"/>
        </w:rPr>
      </w:pPr>
      <w:hyperlink w:anchor="_Toc507923130" w:history="1">
        <w:r w:rsidR="00D156BE" w:rsidRPr="00136C00">
          <w:rPr>
            <w:rStyle w:val="Hyperlink"/>
            <w:noProof/>
          </w:rPr>
          <w:t>2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D156BE" w:rsidRPr="00136C00">
          <w:rPr>
            <w:rStyle w:val="Hyperlink"/>
            <w:noProof/>
          </w:rPr>
          <w:t>Policy Statement</w:t>
        </w:r>
        <w:r w:rsidR="00D156BE">
          <w:rPr>
            <w:noProof/>
            <w:webHidden/>
          </w:rPr>
          <w:tab/>
        </w:r>
        <w:r w:rsidR="001355A1">
          <w:rPr>
            <w:noProof/>
            <w:webHidden/>
          </w:rPr>
          <w:t>3</w:t>
        </w:r>
      </w:hyperlink>
    </w:p>
    <w:p w14:paraId="32531A3C" w14:textId="77777777" w:rsidR="00D156BE" w:rsidRPr="00044D34" w:rsidRDefault="0002401C">
      <w:pPr>
        <w:pStyle w:val="TOC1"/>
        <w:rPr>
          <w:rFonts w:ascii="Calibri" w:eastAsia="Times New Roman" w:hAnsi="Calibri"/>
          <w:noProof/>
          <w:szCs w:val="22"/>
        </w:rPr>
      </w:pPr>
      <w:hyperlink w:anchor="_Toc507923131" w:history="1">
        <w:r w:rsidR="00D156BE" w:rsidRPr="00136C00">
          <w:rPr>
            <w:rStyle w:val="Hyperlink"/>
            <w:noProof/>
          </w:rPr>
          <w:t>3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D156BE" w:rsidRPr="00136C00">
          <w:rPr>
            <w:rStyle w:val="Hyperlink"/>
            <w:noProof/>
          </w:rPr>
          <w:t>Scope of the Policy</w:t>
        </w:r>
        <w:r w:rsidR="00D156BE">
          <w:rPr>
            <w:noProof/>
            <w:webHidden/>
          </w:rPr>
          <w:tab/>
        </w:r>
        <w:r w:rsidR="001355A1">
          <w:rPr>
            <w:noProof/>
            <w:webHidden/>
          </w:rPr>
          <w:t>3</w:t>
        </w:r>
      </w:hyperlink>
    </w:p>
    <w:p w14:paraId="39224358" w14:textId="77777777" w:rsidR="00D156BE" w:rsidRPr="00044D34" w:rsidRDefault="0002401C">
      <w:pPr>
        <w:pStyle w:val="TOC1"/>
        <w:rPr>
          <w:rFonts w:ascii="Calibri" w:eastAsia="Times New Roman" w:hAnsi="Calibri"/>
          <w:noProof/>
          <w:szCs w:val="22"/>
        </w:rPr>
      </w:pPr>
      <w:hyperlink w:anchor="_Toc507923132" w:history="1">
        <w:r w:rsidR="00D156BE" w:rsidRPr="00136C00">
          <w:rPr>
            <w:rStyle w:val="Hyperlink"/>
            <w:noProof/>
          </w:rPr>
          <w:t>4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D156BE" w:rsidRPr="00136C00">
          <w:rPr>
            <w:rStyle w:val="Hyperlink"/>
            <w:noProof/>
          </w:rPr>
          <w:t>Key Definitions</w:t>
        </w:r>
        <w:r w:rsidR="00D156BE">
          <w:rPr>
            <w:noProof/>
            <w:webHidden/>
          </w:rPr>
          <w:tab/>
        </w:r>
        <w:r w:rsidR="001355A1">
          <w:rPr>
            <w:noProof/>
            <w:webHidden/>
          </w:rPr>
          <w:t>3</w:t>
        </w:r>
      </w:hyperlink>
    </w:p>
    <w:p w14:paraId="727E4EBF" w14:textId="77777777" w:rsidR="00D156BE" w:rsidRPr="00044D34" w:rsidRDefault="0002401C">
      <w:pPr>
        <w:pStyle w:val="TOC1"/>
        <w:rPr>
          <w:rFonts w:ascii="Calibri" w:eastAsia="Times New Roman" w:hAnsi="Calibri"/>
          <w:noProof/>
          <w:szCs w:val="22"/>
        </w:rPr>
      </w:pPr>
      <w:hyperlink w:anchor="_Toc507923133" w:history="1">
        <w:r w:rsidR="00D156BE" w:rsidRPr="00136C00">
          <w:rPr>
            <w:rStyle w:val="Hyperlink"/>
            <w:noProof/>
          </w:rPr>
          <w:t>5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BE743C">
          <w:rPr>
            <w:rStyle w:val="Hyperlink"/>
            <w:noProof/>
          </w:rPr>
          <w:t>Data Subject Rights</w:t>
        </w:r>
        <w:r w:rsidR="00D156BE">
          <w:rPr>
            <w:noProof/>
            <w:webHidden/>
          </w:rPr>
          <w:tab/>
        </w:r>
        <w:r w:rsidR="007C58FD">
          <w:rPr>
            <w:noProof/>
            <w:webHidden/>
          </w:rPr>
          <w:t>5</w:t>
        </w:r>
      </w:hyperlink>
    </w:p>
    <w:p w14:paraId="729FF609" w14:textId="77777777" w:rsidR="00D156BE" w:rsidRPr="00044D34" w:rsidRDefault="0002401C">
      <w:pPr>
        <w:pStyle w:val="TOC1"/>
        <w:rPr>
          <w:rFonts w:ascii="Calibri" w:eastAsia="Times New Roman" w:hAnsi="Calibri"/>
          <w:noProof/>
          <w:szCs w:val="22"/>
        </w:rPr>
      </w:pPr>
      <w:hyperlink w:anchor="_Toc507923134" w:history="1">
        <w:r w:rsidR="00D156BE" w:rsidRPr="00136C00">
          <w:rPr>
            <w:rStyle w:val="Hyperlink"/>
            <w:noProof/>
          </w:rPr>
          <w:t>6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D156BE" w:rsidRPr="00136C00">
          <w:rPr>
            <w:rStyle w:val="Hyperlink"/>
            <w:noProof/>
          </w:rPr>
          <w:t>Roles and Responsibilities</w:t>
        </w:r>
        <w:r w:rsidR="00D156BE">
          <w:rPr>
            <w:noProof/>
            <w:webHidden/>
          </w:rPr>
          <w:tab/>
        </w:r>
        <w:r w:rsidR="001355A1">
          <w:rPr>
            <w:noProof/>
            <w:webHidden/>
          </w:rPr>
          <w:t>5</w:t>
        </w:r>
      </w:hyperlink>
    </w:p>
    <w:p w14:paraId="7DAEB2D3" w14:textId="77777777" w:rsidR="00D156BE" w:rsidRPr="00044D34" w:rsidRDefault="0002401C">
      <w:pPr>
        <w:pStyle w:val="TOC1"/>
        <w:rPr>
          <w:rFonts w:ascii="Calibri" w:eastAsia="Times New Roman" w:hAnsi="Calibri"/>
          <w:noProof/>
          <w:szCs w:val="22"/>
        </w:rPr>
      </w:pPr>
      <w:hyperlink w:anchor="_Toc507923135" w:history="1">
        <w:r w:rsidR="00D156BE" w:rsidRPr="00136C00">
          <w:rPr>
            <w:rStyle w:val="Hyperlink"/>
            <w:noProof/>
          </w:rPr>
          <w:t>7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D156BE" w:rsidRPr="00136C00">
          <w:rPr>
            <w:rStyle w:val="Hyperlink"/>
            <w:noProof/>
          </w:rPr>
          <w:t>How can an individual make a SAR?</w:t>
        </w:r>
        <w:r w:rsidR="00D156BE">
          <w:rPr>
            <w:noProof/>
            <w:webHidden/>
          </w:rPr>
          <w:tab/>
        </w:r>
        <w:r w:rsidR="001355A1">
          <w:rPr>
            <w:noProof/>
            <w:webHidden/>
          </w:rPr>
          <w:t>5</w:t>
        </w:r>
      </w:hyperlink>
    </w:p>
    <w:p w14:paraId="320F36B9" w14:textId="77777777" w:rsidR="00D156BE" w:rsidRPr="00044D34" w:rsidRDefault="0002401C">
      <w:pPr>
        <w:pStyle w:val="TOC1"/>
        <w:rPr>
          <w:rFonts w:ascii="Calibri" w:eastAsia="Times New Roman" w:hAnsi="Calibri"/>
          <w:noProof/>
          <w:szCs w:val="22"/>
        </w:rPr>
      </w:pPr>
      <w:hyperlink w:anchor="_Toc507923136" w:history="1">
        <w:r w:rsidR="00D156BE" w:rsidRPr="00136C00">
          <w:rPr>
            <w:rStyle w:val="Hyperlink"/>
            <w:noProof/>
          </w:rPr>
          <w:t>8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D156BE" w:rsidRPr="00136C00">
          <w:rPr>
            <w:rStyle w:val="Hyperlink"/>
            <w:noProof/>
          </w:rPr>
          <w:t>Can individuals request personal information on behalf of another person?</w:t>
        </w:r>
        <w:r w:rsidR="00D156BE">
          <w:rPr>
            <w:noProof/>
            <w:webHidden/>
          </w:rPr>
          <w:tab/>
        </w:r>
        <w:r w:rsidR="001355A1">
          <w:rPr>
            <w:noProof/>
            <w:webHidden/>
          </w:rPr>
          <w:t>6</w:t>
        </w:r>
      </w:hyperlink>
    </w:p>
    <w:p w14:paraId="0CB32A9B" w14:textId="77777777" w:rsidR="00D156BE" w:rsidRPr="00044D34" w:rsidRDefault="0002401C" w:rsidP="00EC4425">
      <w:pPr>
        <w:pStyle w:val="TOC1"/>
        <w:rPr>
          <w:rFonts w:ascii="Calibri" w:eastAsia="Times New Roman" w:hAnsi="Calibri"/>
          <w:noProof/>
          <w:szCs w:val="22"/>
        </w:rPr>
      </w:pPr>
      <w:hyperlink w:anchor="_Toc507923137" w:history="1">
        <w:r w:rsidR="00D156BE" w:rsidRPr="00136C00">
          <w:rPr>
            <w:rStyle w:val="Hyperlink"/>
            <w:noProof/>
          </w:rPr>
          <w:t>9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D156BE" w:rsidRPr="00136C00">
          <w:rPr>
            <w:rStyle w:val="Hyperlink"/>
            <w:noProof/>
          </w:rPr>
          <w:t>How long do we have to respond?</w:t>
        </w:r>
        <w:r w:rsidR="00D156BE">
          <w:rPr>
            <w:noProof/>
            <w:webHidden/>
          </w:rPr>
          <w:tab/>
        </w:r>
        <w:r w:rsidR="001355A1">
          <w:rPr>
            <w:noProof/>
            <w:webHidden/>
          </w:rPr>
          <w:t>6</w:t>
        </w:r>
      </w:hyperlink>
    </w:p>
    <w:p w14:paraId="50763627" w14:textId="77777777" w:rsidR="00D156BE" w:rsidRPr="00044D34" w:rsidRDefault="0002401C">
      <w:pPr>
        <w:pStyle w:val="TOC1"/>
        <w:rPr>
          <w:rFonts w:ascii="Calibri" w:eastAsia="Times New Roman" w:hAnsi="Calibri"/>
          <w:noProof/>
          <w:szCs w:val="22"/>
        </w:rPr>
      </w:pPr>
      <w:hyperlink w:anchor="_Toc507923139" w:history="1">
        <w:r w:rsidR="00D156BE" w:rsidRPr="00136C00">
          <w:rPr>
            <w:rStyle w:val="Hyperlink"/>
            <w:noProof/>
          </w:rPr>
          <w:t>1</w:t>
        </w:r>
        <w:r w:rsidR="00EC4425">
          <w:rPr>
            <w:rStyle w:val="Hyperlink"/>
            <w:noProof/>
          </w:rPr>
          <w:t>0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D156BE" w:rsidRPr="00136C00">
          <w:rPr>
            <w:rStyle w:val="Hyperlink"/>
            <w:noProof/>
          </w:rPr>
          <w:t>What do I do if I receive a request?</w:t>
        </w:r>
        <w:r w:rsidR="00D156BE">
          <w:rPr>
            <w:noProof/>
            <w:webHidden/>
          </w:rPr>
          <w:tab/>
        </w:r>
        <w:r w:rsidR="001355A1">
          <w:rPr>
            <w:noProof/>
            <w:webHidden/>
          </w:rPr>
          <w:t>6</w:t>
        </w:r>
      </w:hyperlink>
    </w:p>
    <w:p w14:paraId="620858B2" w14:textId="77777777" w:rsidR="00D156BE" w:rsidRPr="00044D34" w:rsidRDefault="0002401C">
      <w:pPr>
        <w:pStyle w:val="TOC1"/>
        <w:rPr>
          <w:rFonts w:ascii="Calibri" w:eastAsia="Times New Roman" w:hAnsi="Calibri"/>
          <w:noProof/>
          <w:szCs w:val="22"/>
        </w:rPr>
      </w:pPr>
      <w:hyperlink w:anchor="_Toc507923141" w:history="1">
        <w:r w:rsidR="00D156BE" w:rsidRPr="00136C00">
          <w:rPr>
            <w:rStyle w:val="Hyperlink"/>
            <w:noProof/>
          </w:rPr>
          <w:t>1</w:t>
        </w:r>
        <w:r w:rsidR="00EC4425">
          <w:rPr>
            <w:rStyle w:val="Hyperlink"/>
            <w:noProof/>
          </w:rPr>
          <w:t>1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D156BE" w:rsidRPr="00136C00">
          <w:rPr>
            <w:rStyle w:val="Hyperlink"/>
            <w:noProof/>
          </w:rPr>
          <w:t>Can I provide all information found relating to the data subject?</w:t>
        </w:r>
        <w:r w:rsidR="00D156BE">
          <w:rPr>
            <w:noProof/>
            <w:webHidden/>
          </w:rPr>
          <w:tab/>
        </w:r>
        <w:r w:rsidR="001355A1">
          <w:rPr>
            <w:noProof/>
            <w:webHidden/>
          </w:rPr>
          <w:t>7</w:t>
        </w:r>
      </w:hyperlink>
    </w:p>
    <w:p w14:paraId="753F9F65" w14:textId="77777777" w:rsidR="00D156BE" w:rsidRPr="00044D34" w:rsidRDefault="0002401C">
      <w:pPr>
        <w:pStyle w:val="TOC1"/>
        <w:rPr>
          <w:rFonts w:ascii="Calibri" w:eastAsia="Times New Roman" w:hAnsi="Calibri"/>
          <w:noProof/>
          <w:szCs w:val="22"/>
        </w:rPr>
      </w:pPr>
      <w:hyperlink w:anchor="_Toc507923142" w:history="1">
        <w:r w:rsidR="00D156BE" w:rsidRPr="00136C00">
          <w:rPr>
            <w:rStyle w:val="Hyperlink"/>
            <w:noProof/>
          </w:rPr>
          <w:t>1</w:t>
        </w:r>
        <w:r w:rsidR="00EC4425">
          <w:rPr>
            <w:rStyle w:val="Hyperlink"/>
            <w:noProof/>
          </w:rPr>
          <w:t>2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D156BE" w:rsidRPr="00136C00">
          <w:rPr>
            <w:rStyle w:val="Hyperlink"/>
            <w:noProof/>
          </w:rPr>
          <w:t>What is a double check?</w:t>
        </w:r>
        <w:r w:rsidR="00D156BE">
          <w:rPr>
            <w:noProof/>
            <w:webHidden/>
          </w:rPr>
          <w:tab/>
        </w:r>
        <w:r w:rsidR="001355A1">
          <w:rPr>
            <w:noProof/>
            <w:webHidden/>
          </w:rPr>
          <w:t>7</w:t>
        </w:r>
      </w:hyperlink>
    </w:p>
    <w:p w14:paraId="24D2D3C3" w14:textId="77777777" w:rsidR="00D156BE" w:rsidRPr="00044D34" w:rsidRDefault="0002401C">
      <w:pPr>
        <w:pStyle w:val="TOC1"/>
        <w:rPr>
          <w:rFonts w:ascii="Calibri" w:eastAsia="Times New Roman" w:hAnsi="Calibri"/>
          <w:noProof/>
          <w:szCs w:val="22"/>
        </w:rPr>
      </w:pPr>
      <w:hyperlink w:anchor="_Toc507923144" w:history="1">
        <w:r w:rsidR="00D156BE" w:rsidRPr="00136C00">
          <w:rPr>
            <w:rStyle w:val="Hyperlink"/>
            <w:noProof/>
          </w:rPr>
          <w:t>1</w:t>
        </w:r>
        <w:r w:rsidR="00EC4425">
          <w:rPr>
            <w:rStyle w:val="Hyperlink"/>
            <w:noProof/>
          </w:rPr>
          <w:t>3</w:t>
        </w:r>
        <w:r w:rsidR="00D156BE" w:rsidRPr="00044D34">
          <w:rPr>
            <w:rFonts w:ascii="Calibri" w:eastAsia="Times New Roman" w:hAnsi="Calibri"/>
            <w:noProof/>
            <w:szCs w:val="22"/>
          </w:rPr>
          <w:tab/>
        </w:r>
        <w:r w:rsidR="00D156BE" w:rsidRPr="00136C00">
          <w:rPr>
            <w:rStyle w:val="Hyperlink"/>
            <w:noProof/>
          </w:rPr>
          <w:t>Complaints</w:t>
        </w:r>
        <w:r w:rsidR="00D156BE">
          <w:rPr>
            <w:noProof/>
            <w:webHidden/>
          </w:rPr>
          <w:tab/>
        </w:r>
        <w:r w:rsidR="001355A1">
          <w:rPr>
            <w:noProof/>
            <w:webHidden/>
          </w:rPr>
          <w:t>7</w:t>
        </w:r>
      </w:hyperlink>
    </w:p>
    <w:p w14:paraId="4712B33C" w14:textId="77777777" w:rsidR="007D71BF" w:rsidRPr="00213A5A" w:rsidRDefault="00A511CB" w:rsidP="009021BA">
      <w:r>
        <w:fldChar w:fldCharType="end"/>
      </w:r>
    </w:p>
    <w:p w14:paraId="3372E502" w14:textId="77777777" w:rsidR="00695BF6" w:rsidRPr="001F64F8" w:rsidRDefault="009F68D3" w:rsidP="00F65E80">
      <w:pPr>
        <w:pStyle w:val="1NumberingHeadingLevel1"/>
      </w:pPr>
      <w:r w:rsidRPr="00132CCA">
        <w:br w:type="page"/>
      </w:r>
      <w:bookmarkStart w:id="0" w:name="_Toc507923129"/>
      <w:r w:rsidRPr="001F64F8">
        <w:lastRenderedPageBreak/>
        <w:t>Introduction and purpose</w:t>
      </w:r>
      <w:bookmarkEnd w:id="0"/>
    </w:p>
    <w:p w14:paraId="59C839E5" w14:textId="77777777" w:rsidR="00695BF6" w:rsidRDefault="00B93022" w:rsidP="00695BF6">
      <w:r>
        <w:t xml:space="preserve">The General Data Protection Regulation and </w:t>
      </w:r>
      <w:r w:rsidR="00695BF6">
        <w:t xml:space="preserve">The Data Protection Act </w:t>
      </w:r>
      <w:r w:rsidR="00212774">
        <w:t xml:space="preserve">2018 </w:t>
      </w:r>
      <w:r w:rsidR="00695BF6">
        <w:t>(the Act) gives individu</w:t>
      </w:r>
      <w:r w:rsidR="00695BF6" w:rsidRPr="00833C62">
        <w:rPr>
          <w:color w:val="000000"/>
        </w:rPr>
        <w:t xml:space="preserve">als rights </w:t>
      </w:r>
      <w:r w:rsidRPr="00833C62">
        <w:rPr>
          <w:color w:val="000000"/>
        </w:rPr>
        <w:t>over the us</w:t>
      </w:r>
      <w:r w:rsidR="00BE743C" w:rsidRPr="00833C62">
        <w:rPr>
          <w:color w:val="000000"/>
        </w:rPr>
        <w:t xml:space="preserve">e, the </w:t>
      </w:r>
      <w:r w:rsidRPr="00833C62">
        <w:rPr>
          <w:color w:val="000000"/>
        </w:rPr>
        <w:t xml:space="preserve">processing </w:t>
      </w:r>
      <w:r w:rsidR="00BE743C" w:rsidRPr="00833C62">
        <w:rPr>
          <w:color w:val="000000"/>
        </w:rPr>
        <w:t>and</w:t>
      </w:r>
      <w:r w:rsidRPr="00833C62">
        <w:rPr>
          <w:color w:val="000000"/>
        </w:rPr>
        <w:t xml:space="preserve"> </w:t>
      </w:r>
      <w:r w:rsidR="00695BF6" w:rsidRPr="00833C62">
        <w:rPr>
          <w:color w:val="000000"/>
        </w:rPr>
        <w:t xml:space="preserve">of access to their personal </w:t>
      </w:r>
      <w:r w:rsidR="00BE743C" w:rsidRPr="00833C62">
        <w:rPr>
          <w:color w:val="000000"/>
        </w:rPr>
        <w:t xml:space="preserve">records </w:t>
      </w:r>
      <w:r w:rsidR="00695BF6" w:rsidRPr="00833C62">
        <w:rPr>
          <w:color w:val="000000"/>
        </w:rPr>
        <w:t xml:space="preserve">held by </w:t>
      </w:r>
      <w:r w:rsidR="003B144D" w:rsidRPr="00833C62">
        <w:rPr>
          <w:color w:val="000000"/>
        </w:rPr>
        <w:t>the school.</w:t>
      </w:r>
      <w:r w:rsidR="00695BF6">
        <w:t xml:space="preserve"> This </w:t>
      </w:r>
      <w:r w:rsidR="00AC7719">
        <w:t>P</w:t>
      </w:r>
      <w:r w:rsidR="00695BF6">
        <w:t xml:space="preserve">olicy explains how the </w:t>
      </w:r>
      <w:r w:rsidR="008673B8">
        <w:t>school</w:t>
      </w:r>
      <w:r w:rsidR="00695BF6">
        <w:t xml:space="preserve"> will fulfil its obligations under the Act.</w:t>
      </w:r>
    </w:p>
    <w:p w14:paraId="7161DA8F" w14:textId="77777777" w:rsidR="00695BF6" w:rsidRPr="00B60B5F" w:rsidRDefault="00695BF6" w:rsidP="00F65E80">
      <w:pPr>
        <w:pStyle w:val="1NumberingHeadingLevel1"/>
      </w:pPr>
      <w:bookmarkStart w:id="1" w:name="_Toc507923130"/>
      <w:r w:rsidRPr="00B60B5F">
        <w:t>Policy Statement</w:t>
      </w:r>
      <w:bookmarkEnd w:id="1"/>
    </w:p>
    <w:p w14:paraId="520A8E05" w14:textId="77777777" w:rsidR="00695BF6" w:rsidRDefault="003B144D" w:rsidP="00695BF6">
      <w:r w:rsidRPr="00833C62">
        <w:rPr>
          <w:color w:val="000000"/>
        </w:rPr>
        <w:t xml:space="preserve">The school </w:t>
      </w:r>
      <w:r w:rsidR="00B93022" w:rsidRPr="00833C62">
        <w:rPr>
          <w:color w:val="000000"/>
        </w:rPr>
        <w:t>is committed</w:t>
      </w:r>
      <w:r w:rsidR="00B93022">
        <w:t xml:space="preserve"> to upholding </w:t>
      </w:r>
      <w:r w:rsidR="00EC4425">
        <w:t>its</w:t>
      </w:r>
      <w:r w:rsidR="00B93022">
        <w:t xml:space="preserve"> responsibilities under the data protection legislation and respects the rights of data </w:t>
      </w:r>
      <w:r w:rsidR="00BE743C">
        <w:t>subjects.</w:t>
      </w:r>
    </w:p>
    <w:p w14:paraId="79F72935" w14:textId="77777777" w:rsidR="00082AF3" w:rsidRDefault="00082AF3" w:rsidP="00082AF3">
      <w:r>
        <w:t xml:space="preserve">The aim of this policy is to ensure that the </w:t>
      </w:r>
      <w:r w:rsidR="008673B8">
        <w:t xml:space="preserve">school </w:t>
      </w:r>
      <w:r>
        <w:t xml:space="preserve">complies with its legal obligations under </w:t>
      </w:r>
      <w:r w:rsidR="00B93022">
        <w:t xml:space="preserve">GDPR and </w:t>
      </w:r>
      <w:r>
        <w:t xml:space="preserve">the Data Protection Act </w:t>
      </w:r>
      <w:r w:rsidR="00BD6E22">
        <w:t>2018</w:t>
      </w:r>
      <w:r>
        <w:t xml:space="preserve"> and can evidence that </w:t>
      </w:r>
      <w:r w:rsidR="00396E5A">
        <w:t>we</w:t>
      </w:r>
      <w:r>
        <w:t xml:space="preserve"> have done so</w:t>
      </w:r>
      <w:r w:rsidR="00AC7FD5">
        <w:t xml:space="preserve">. It also aims to ensure </w:t>
      </w:r>
      <w:r w:rsidR="003B144D">
        <w:t>we:</w:t>
      </w:r>
    </w:p>
    <w:p w14:paraId="19F4DCD4" w14:textId="77777777" w:rsidR="00082AF3" w:rsidRDefault="003B144D" w:rsidP="00D90D9C">
      <w:pPr>
        <w:numPr>
          <w:ilvl w:val="0"/>
          <w:numId w:val="8"/>
        </w:numPr>
        <w:spacing w:before="0" w:after="0"/>
      </w:pPr>
      <w:r>
        <w:t>Have r</w:t>
      </w:r>
      <w:r w:rsidR="00082AF3">
        <w:t>obust processes in place for dealing with S</w:t>
      </w:r>
      <w:r w:rsidR="00BE743C">
        <w:t>A</w:t>
      </w:r>
      <w:r w:rsidR="00082AF3">
        <w:t>Rs, saving time and effort;</w:t>
      </w:r>
    </w:p>
    <w:p w14:paraId="61C86D2E" w14:textId="77777777" w:rsidR="00082AF3" w:rsidRDefault="00082AF3" w:rsidP="00D90D9C">
      <w:pPr>
        <w:numPr>
          <w:ilvl w:val="0"/>
          <w:numId w:val="8"/>
        </w:numPr>
        <w:spacing w:before="0" w:after="0"/>
      </w:pPr>
      <w:r>
        <w:t>Increase levels of trust and confidence by being open with individuals a</w:t>
      </w:r>
      <w:r w:rsidR="00AC7FD5">
        <w:t xml:space="preserve">bout the personal information </w:t>
      </w:r>
      <w:r w:rsidR="00B93022">
        <w:t xml:space="preserve">we </w:t>
      </w:r>
      <w:r>
        <w:t>hold;</w:t>
      </w:r>
    </w:p>
    <w:p w14:paraId="61117871" w14:textId="77777777" w:rsidR="00082AF3" w:rsidRDefault="00082AF3" w:rsidP="00D90D9C">
      <w:pPr>
        <w:numPr>
          <w:ilvl w:val="0"/>
          <w:numId w:val="8"/>
        </w:numPr>
        <w:spacing w:before="0" w:after="0"/>
      </w:pPr>
      <w:r>
        <w:t>Improve the transparency of our activities in line with public policy requirements.</w:t>
      </w:r>
    </w:p>
    <w:p w14:paraId="7646751E" w14:textId="77777777" w:rsidR="00937EE6" w:rsidRDefault="00937EE6" w:rsidP="00937EE6">
      <w:pPr>
        <w:spacing w:before="0" w:after="0"/>
      </w:pPr>
    </w:p>
    <w:p w14:paraId="0807F996" w14:textId="77777777" w:rsidR="00937EE6" w:rsidRDefault="00937EE6" w:rsidP="00937EE6">
      <w:pPr>
        <w:spacing w:before="0" w:after="0"/>
      </w:pPr>
      <w:r>
        <w:t xml:space="preserve">This policy should be read in conjunction with the Subject </w:t>
      </w:r>
      <w:r w:rsidR="00063074">
        <w:t>Access</w:t>
      </w:r>
      <w:r w:rsidR="00BE743C">
        <w:t xml:space="preserve"> Request</w:t>
      </w:r>
      <w:r>
        <w:t xml:space="preserve"> Procedure</w:t>
      </w:r>
      <w:r w:rsidR="00BE743C">
        <w:t>.</w:t>
      </w:r>
    </w:p>
    <w:p w14:paraId="34FEA25F" w14:textId="77777777" w:rsidR="00695BF6" w:rsidRDefault="00695BF6" w:rsidP="00F65E80">
      <w:pPr>
        <w:pStyle w:val="1NumberingHeadingLevel1"/>
      </w:pPr>
      <w:bookmarkStart w:id="2" w:name="_Toc507923131"/>
      <w:r>
        <w:t>Scope of the Policy</w:t>
      </w:r>
      <w:bookmarkEnd w:id="2"/>
    </w:p>
    <w:p w14:paraId="27A7D6CD" w14:textId="294C510C" w:rsidR="00695BF6" w:rsidRDefault="00695BF6" w:rsidP="00695BF6">
      <w:r>
        <w:t xml:space="preserve">This document outlines how an applicant can make a request </w:t>
      </w:r>
      <w:r w:rsidR="00B93022">
        <w:t xml:space="preserve">to exercise their rights in relation to the information we </w:t>
      </w:r>
      <w:r w:rsidR="00B93022" w:rsidRPr="00C84491">
        <w:t>hold about them</w:t>
      </w:r>
      <w:r w:rsidR="00C84491" w:rsidRPr="00C84491">
        <w:t xml:space="preserve"> under </w:t>
      </w:r>
      <w:r w:rsidR="00BE743C" w:rsidRPr="00C84491">
        <w:t>Th</w:t>
      </w:r>
      <w:r w:rsidRPr="00C84491">
        <w:t>e Act and</w:t>
      </w:r>
      <w:r>
        <w:t xml:space="preserve"> how it will be processed.</w:t>
      </w:r>
      <w:r w:rsidR="00B93022">
        <w:t xml:space="preserve"> An applicant may be a member of the school, their legal </w:t>
      </w:r>
      <w:r w:rsidR="0002401C">
        <w:t>representative,</w:t>
      </w:r>
      <w:r w:rsidR="00B93022">
        <w:t xml:space="preserve"> or a member of staff </w:t>
      </w:r>
    </w:p>
    <w:p w14:paraId="6CE84A77" w14:textId="77777777" w:rsidR="00695BF6" w:rsidRDefault="00695BF6" w:rsidP="00F65E80">
      <w:pPr>
        <w:pStyle w:val="1NumberingHeadingLevel1"/>
      </w:pPr>
      <w:bookmarkStart w:id="3" w:name="_Toc507923132"/>
      <w:r>
        <w:t>Key Definitions</w:t>
      </w:r>
      <w:bookmarkEnd w:id="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7666"/>
      </w:tblGrid>
      <w:tr w:rsidR="00F724C0" w14:paraId="6624DD58" w14:textId="77777777" w:rsidTr="00D90D9C">
        <w:tc>
          <w:tcPr>
            <w:tcW w:w="2093" w:type="dxa"/>
            <w:shd w:val="clear" w:color="auto" w:fill="auto"/>
            <w:vAlign w:val="center"/>
          </w:tcPr>
          <w:p w14:paraId="267DA8D3" w14:textId="77777777" w:rsidR="00F724C0" w:rsidRPr="00D90D9C" w:rsidRDefault="00F724C0" w:rsidP="001767C8">
            <w:pPr>
              <w:rPr>
                <w:rFonts w:eastAsia="Times New Roman"/>
              </w:rPr>
            </w:pPr>
            <w:r w:rsidRPr="00D90D9C">
              <w:rPr>
                <w:rFonts w:eastAsia="Times New Roman"/>
                <w:b/>
              </w:rPr>
              <w:t>Subject Access Request or SAR</w:t>
            </w:r>
          </w:p>
        </w:tc>
        <w:tc>
          <w:tcPr>
            <w:tcW w:w="7869" w:type="dxa"/>
            <w:shd w:val="clear" w:color="auto" w:fill="auto"/>
            <w:vAlign w:val="center"/>
          </w:tcPr>
          <w:p w14:paraId="3DC26837" w14:textId="77777777" w:rsidR="00F724C0" w:rsidRPr="00D90D9C" w:rsidRDefault="00F724C0" w:rsidP="001767C8">
            <w:pPr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>A request for access to data by a living person under the Act is known as a Subject Access Request or SAR. All records that contain the personal data of the subject will be made available</w:t>
            </w:r>
            <w:r w:rsidR="001767C8" w:rsidRPr="00D90D9C">
              <w:rPr>
                <w:rFonts w:eastAsia="Times New Roman"/>
              </w:rPr>
              <w:t>, subject to certain exemptions.</w:t>
            </w:r>
          </w:p>
        </w:tc>
      </w:tr>
      <w:tr w:rsidR="00F724C0" w14:paraId="09015404" w14:textId="77777777" w:rsidTr="00D90D9C">
        <w:tc>
          <w:tcPr>
            <w:tcW w:w="2093" w:type="dxa"/>
            <w:shd w:val="clear" w:color="auto" w:fill="auto"/>
            <w:vAlign w:val="center"/>
          </w:tcPr>
          <w:p w14:paraId="2F4C713B" w14:textId="77777777" w:rsidR="00F724C0" w:rsidRPr="00D90D9C" w:rsidRDefault="00F724C0" w:rsidP="001767C8">
            <w:pPr>
              <w:rPr>
                <w:rFonts w:eastAsia="Times New Roman"/>
              </w:rPr>
            </w:pPr>
            <w:r w:rsidRPr="00D90D9C">
              <w:rPr>
                <w:rFonts w:eastAsia="Times New Roman"/>
                <w:b/>
              </w:rPr>
              <w:t>Freedom of Information Request or FOI</w:t>
            </w:r>
          </w:p>
        </w:tc>
        <w:tc>
          <w:tcPr>
            <w:tcW w:w="7869" w:type="dxa"/>
            <w:shd w:val="clear" w:color="auto" w:fill="auto"/>
            <w:vAlign w:val="center"/>
          </w:tcPr>
          <w:p w14:paraId="22A0AC5E" w14:textId="77777777" w:rsidR="00F724C0" w:rsidRPr="00D90D9C" w:rsidRDefault="00F724C0" w:rsidP="00AC7719">
            <w:pPr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 xml:space="preserve">A request for access to data </w:t>
            </w:r>
            <w:r w:rsidR="00AC7719">
              <w:rPr>
                <w:rFonts w:eastAsia="Times New Roman"/>
              </w:rPr>
              <w:t xml:space="preserve">held </w:t>
            </w:r>
            <w:r w:rsidRPr="00D90D9C">
              <w:rPr>
                <w:rFonts w:eastAsia="Times New Roman"/>
              </w:rPr>
              <w:t>is dealt with under the Freedom of Information Act 2000 and is known as a Freedom of Information Request or FOI.</w:t>
            </w:r>
            <w:r w:rsidR="005363E5">
              <w:rPr>
                <w:rFonts w:eastAsia="Times New Roman"/>
              </w:rPr>
              <w:t xml:space="preserve"> </w:t>
            </w:r>
            <w:r w:rsidR="00AC7719">
              <w:rPr>
                <w:rFonts w:eastAsia="Times New Roman"/>
              </w:rPr>
              <w:t xml:space="preserve">Requests for the data of deceased people may be processed under this legislation. </w:t>
            </w:r>
          </w:p>
        </w:tc>
      </w:tr>
      <w:tr w:rsidR="00F724C0" w14:paraId="621D182A" w14:textId="77777777" w:rsidTr="00D90D9C">
        <w:tc>
          <w:tcPr>
            <w:tcW w:w="2093" w:type="dxa"/>
            <w:shd w:val="clear" w:color="auto" w:fill="auto"/>
            <w:vAlign w:val="center"/>
          </w:tcPr>
          <w:p w14:paraId="1300C3F8" w14:textId="77777777" w:rsidR="00F724C0" w:rsidRPr="00D90D9C" w:rsidRDefault="00F724C0" w:rsidP="001767C8">
            <w:pPr>
              <w:rPr>
                <w:rFonts w:eastAsia="Times New Roman"/>
              </w:rPr>
            </w:pPr>
            <w:r w:rsidRPr="00D90D9C">
              <w:rPr>
                <w:rFonts w:eastAsia="Times New Roman"/>
                <w:b/>
              </w:rPr>
              <w:t>Personal Data</w:t>
            </w:r>
          </w:p>
        </w:tc>
        <w:tc>
          <w:tcPr>
            <w:tcW w:w="7869" w:type="dxa"/>
            <w:shd w:val="clear" w:color="auto" w:fill="auto"/>
            <w:vAlign w:val="center"/>
          </w:tcPr>
          <w:p w14:paraId="1F6AC282" w14:textId="77777777" w:rsidR="00F724C0" w:rsidRPr="00D90D9C" w:rsidRDefault="00F724C0" w:rsidP="001767C8">
            <w:pPr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>Personal data means data which relate</w:t>
            </w:r>
            <w:r w:rsidR="00AC7FD5">
              <w:rPr>
                <w:rFonts w:eastAsia="Times New Roman"/>
              </w:rPr>
              <w:t>s</w:t>
            </w:r>
            <w:r w:rsidRPr="00D90D9C">
              <w:rPr>
                <w:rFonts w:eastAsia="Times New Roman"/>
              </w:rPr>
              <w:t xml:space="preserve"> to a living individual who can be identified </w:t>
            </w:r>
            <w:r w:rsidR="005363E5">
              <w:rPr>
                <w:rFonts w:eastAsia="Times New Roman"/>
              </w:rPr>
              <w:t xml:space="preserve">directly or indirectly </w:t>
            </w:r>
            <w:r w:rsidRPr="00D90D9C">
              <w:rPr>
                <w:rFonts w:eastAsia="Times New Roman"/>
              </w:rPr>
              <w:t xml:space="preserve">from the data, </w:t>
            </w:r>
            <w:r w:rsidR="005363E5">
              <w:rPr>
                <w:rFonts w:eastAsia="Times New Roman"/>
              </w:rPr>
              <w:t xml:space="preserve">particularly be reference to an identifier. </w:t>
            </w:r>
          </w:p>
          <w:p w14:paraId="5DB4BEA8" w14:textId="63BA8701" w:rsidR="00BE743C" w:rsidRDefault="00F724C0" w:rsidP="001767C8">
            <w:pPr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 xml:space="preserve">Personal data can be factual (such as a name, </w:t>
            </w:r>
            <w:r w:rsidR="0002401C" w:rsidRPr="00D90D9C">
              <w:rPr>
                <w:rFonts w:eastAsia="Times New Roman"/>
              </w:rPr>
              <w:t>address,</w:t>
            </w:r>
            <w:r w:rsidRPr="00D90D9C">
              <w:rPr>
                <w:rFonts w:eastAsia="Times New Roman"/>
              </w:rPr>
              <w:t xml:space="preserve"> or date of birth) or it can be an opinion (such as a performance appraisal).</w:t>
            </w:r>
          </w:p>
          <w:p w14:paraId="7A030D2B" w14:textId="77777777" w:rsidR="00BE743C" w:rsidRPr="00D90D9C" w:rsidRDefault="00BE743C" w:rsidP="001767C8">
            <w:pPr>
              <w:rPr>
                <w:rFonts w:eastAsia="Times New Roman"/>
              </w:rPr>
            </w:pPr>
          </w:p>
        </w:tc>
      </w:tr>
      <w:tr w:rsidR="00F724C0" w14:paraId="049742B5" w14:textId="77777777" w:rsidTr="00D90D9C">
        <w:tc>
          <w:tcPr>
            <w:tcW w:w="2093" w:type="dxa"/>
            <w:shd w:val="clear" w:color="auto" w:fill="auto"/>
            <w:vAlign w:val="center"/>
          </w:tcPr>
          <w:p w14:paraId="1134F2AE" w14:textId="77777777" w:rsidR="00F724C0" w:rsidRPr="00D90D9C" w:rsidRDefault="00F724C0" w:rsidP="001767C8">
            <w:pPr>
              <w:rPr>
                <w:rFonts w:eastAsia="Times New Roman"/>
                <w:b/>
              </w:rPr>
            </w:pPr>
            <w:r w:rsidRPr="00D90D9C">
              <w:rPr>
                <w:rFonts w:eastAsia="Times New Roman"/>
                <w:b/>
              </w:rPr>
              <w:lastRenderedPageBreak/>
              <w:t>Special Category Data</w:t>
            </w:r>
          </w:p>
        </w:tc>
        <w:tc>
          <w:tcPr>
            <w:tcW w:w="7869" w:type="dxa"/>
            <w:shd w:val="clear" w:color="auto" w:fill="auto"/>
            <w:vAlign w:val="center"/>
          </w:tcPr>
          <w:p w14:paraId="374EB482" w14:textId="77777777" w:rsidR="00F724C0" w:rsidRPr="00D90D9C" w:rsidRDefault="00F724C0" w:rsidP="001767C8">
            <w:pPr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 xml:space="preserve">Certain personal data, special category data, is given special protections </w:t>
            </w:r>
            <w:r w:rsidR="00BE743C">
              <w:rPr>
                <w:rFonts w:eastAsia="Times New Roman"/>
              </w:rPr>
              <w:br/>
            </w:r>
            <w:r w:rsidRPr="00D90D9C">
              <w:rPr>
                <w:rFonts w:eastAsia="Times New Roman"/>
              </w:rPr>
              <w:t>under the Act because misuse could create more significant risks to a person’s fundamental rights and freedoms. For example, by putting them at risk of unlawful discrimination. Special category data includes:</w:t>
            </w:r>
          </w:p>
          <w:p w14:paraId="616FBB03" w14:textId="77777777" w:rsidR="00F724C0" w:rsidRPr="00D90D9C" w:rsidRDefault="00F724C0" w:rsidP="00F65E80">
            <w:pPr>
              <w:pStyle w:val="BulletedListLevel1"/>
              <w:spacing w:before="0" w:after="120"/>
              <w:ind w:left="1434" w:hanging="357"/>
              <w:contextualSpacing w:val="0"/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>a person's racial or ethnic origin;</w:t>
            </w:r>
          </w:p>
          <w:p w14:paraId="16664F7D" w14:textId="77777777" w:rsidR="00F724C0" w:rsidRPr="00D90D9C" w:rsidRDefault="00F724C0" w:rsidP="00F65E80">
            <w:pPr>
              <w:pStyle w:val="BulletedListLevel1"/>
              <w:spacing w:before="0" w:after="120"/>
              <w:ind w:left="1434" w:hanging="357"/>
              <w:contextualSpacing w:val="0"/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>political opinions;</w:t>
            </w:r>
          </w:p>
          <w:p w14:paraId="6E042960" w14:textId="77777777" w:rsidR="00F724C0" w:rsidRPr="00D90D9C" w:rsidRDefault="00F724C0" w:rsidP="00F65E80">
            <w:pPr>
              <w:pStyle w:val="BulletedListLevel1"/>
              <w:spacing w:before="0" w:after="120"/>
              <w:ind w:left="1434" w:hanging="357"/>
              <w:contextualSpacing w:val="0"/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>religious or similar beliefs;</w:t>
            </w:r>
          </w:p>
          <w:p w14:paraId="30B44635" w14:textId="77777777" w:rsidR="00F724C0" w:rsidRPr="00D90D9C" w:rsidRDefault="00F724C0" w:rsidP="00F65E80">
            <w:pPr>
              <w:pStyle w:val="BulletedListLevel1"/>
              <w:spacing w:before="0" w:after="120"/>
              <w:ind w:left="1434" w:hanging="357"/>
              <w:contextualSpacing w:val="0"/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>trade union membership;</w:t>
            </w:r>
          </w:p>
          <w:p w14:paraId="0EF61C53" w14:textId="77777777" w:rsidR="00F724C0" w:rsidRPr="00D90D9C" w:rsidRDefault="00F724C0" w:rsidP="00F65E80">
            <w:pPr>
              <w:pStyle w:val="BulletedListLevel1"/>
              <w:spacing w:before="0" w:after="120"/>
              <w:ind w:left="1434" w:hanging="357"/>
              <w:contextualSpacing w:val="0"/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>physical or mental health or condition or sexual life;</w:t>
            </w:r>
          </w:p>
          <w:p w14:paraId="12A9510E" w14:textId="77777777" w:rsidR="00F724C0" w:rsidRPr="00D90D9C" w:rsidRDefault="00F724C0" w:rsidP="00F65E80">
            <w:pPr>
              <w:pStyle w:val="BulletedListLevel1"/>
              <w:spacing w:before="0" w:after="120"/>
              <w:ind w:left="1434" w:hanging="357"/>
              <w:contextualSpacing w:val="0"/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>biometric or genetic data.</w:t>
            </w:r>
          </w:p>
        </w:tc>
      </w:tr>
      <w:tr w:rsidR="00F724C0" w14:paraId="56281426" w14:textId="77777777" w:rsidTr="00D90D9C">
        <w:tc>
          <w:tcPr>
            <w:tcW w:w="2093" w:type="dxa"/>
            <w:shd w:val="clear" w:color="auto" w:fill="auto"/>
            <w:vAlign w:val="center"/>
          </w:tcPr>
          <w:p w14:paraId="39E6CB35" w14:textId="77777777" w:rsidR="00F724C0" w:rsidRPr="00D90D9C" w:rsidRDefault="00F724C0" w:rsidP="001767C8">
            <w:pPr>
              <w:rPr>
                <w:rFonts w:eastAsia="Times New Roman"/>
                <w:b/>
              </w:rPr>
            </w:pPr>
            <w:r w:rsidRPr="00D90D9C">
              <w:rPr>
                <w:rFonts w:eastAsia="Times New Roman"/>
                <w:b/>
              </w:rPr>
              <w:t>Data Controller</w:t>
            </w:r>
          </w:p>
        </w:tc>
        <w:tc>
          <w:tcPr>
            <w:tcW w:w="7869" w:type="dxa"/>
            <w:shd w:val="clear" w:color="auto" w:fill="auto"/>
            <w:vAlign w:val="center"/>
          </w:tcPr>
          <w:p w14:paraId="660E8598" w14:textId="77777777" w:rsidR="00F724C0" w:rsidRPr="00D90D9C" w:rsidRDefault="00F724C0" w:rsidP="00A94278">
            <w:pPr>
              <w:pStyle w:val="BulletedListLevel1"/>
              <w:numPr>
                <w:ilvl w:val="0"/>
                <w:numId w:val="0"/>
              </w:numPr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 xml:space="preserve">The organisation which determines the purposes and the manner in which, any personal data is processed is known as the data controller. The </w:t>
            </w:r>
            <w:r w:rsidR="008673B8">
              <w:rPr>
                <w:rFonts w:eastAsia="Times New Roman"/>
              </w:rPr>
              <w:t xml:space="preserve">school </w:t>
            </w:r>
            <w:r w:rsidRPr="00D90D9C">
              <w:rPr>
                <w:rFonts w:eastAsia="Times New Roman"/>
              </w:rPr>
              <w:t xml:space="preserve">is the data controller of all personal data used and held within </w:t>
            </w:r>
            <w:r w:rsidR="00A94278">
              <w:rPr>
                <w:rFonts w:eastAsia="Times New Roman"/>
              </w:rPr>
              <w:t>each part of the school</w:t>
            </w:r>
          </w:p>
        </w:tc>
      </w:tr>
      <w:tr w:rsidR="00F724C0" w14:paraId="4D103A27" w14:textId="77777777" w:rsidTr="00D90D9C">
        <w:tc>
          <w:tcPr>
            <w:tcW w:w="2093" w:type="dxa"/>
            <w:shd w:val="clear" w:color="auto" w:fill="auto"/>
            <w:vAlign w:val="center"/>
          </w:tcPr>
          <w:p w14:paraId="5A99E047" w14:textId="77777777" w:rsidR="00F724C0" w:rsidRPr="00D90D9C" w:rsidRDefault="00F724C0" w:rsidP="001767C8">
            <w:pPr>
              <w:rPr>
                <w:rFonts w:eastAsia="Times New Roman"/>
                <w:b/>
              </w:rPr>
            </w:pPr>
            <w:r w:rsidRPr="00D90D9C">
              <w:rPr>
                <w:rFonts w:eastAsia="Times New Roman"/>
                <w:b/>
              </w:rPr>
              <w:t>Data Processors</w:t>
            </w:r>
          </w:p>
        </w:tc>
        <w:tc>
          <w:tcPr>
            <w:tcW w:w="7869" w:type="dxa"/>
            <w:shd w:val="clear" w:color="auto" w:fill="auto"/>
            <w:vAlign w:val="center"/>
          </w:tcPr>
          <w:p w14:paraId="5C3DE1E7" w14:textId="77777777" w:rsidR="00F724C0" w:rsidRPr="00D90D9C" w:rsidRDefault="00F724C0" w:rsidP="00D90D9C">
            <w:pPr>
              <w:pStyle w:val="BulletedListLevel1"/>
              <w:numPr>
                <w:ilvl w:val="0"/>
                <w:numId w:val="0"/>
              </w:numPr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>Organisations or individuals who process</w:t>
            </w:r>
            <w:r w:rsidR="00A94278">
              <w:rPr>
                <w:rFonts w:eastAsia="Times New Roman"/>
              </w:rPr>
              <w:t xml:space="preserve"> personal data on behalf of </w:t>
            </w:r>
            <w:r w:rsidR="005363E5">
              <w:rPr>
                <w:rFonts w:eastAsia="Times New Roman"/>
              </w:rPr>
              <w:t xml:space="preserve">a data controller </w:t>
            </w:r>
            <w:r w:rsidRPr="00D90D9C">
              <w:rPr>
                <w:rFonts w:eastAsia="Times New Roman"/>
              </w:rPr>
              <w:t>are known as data processors</w:t>
            </w:r>
            <w:r w:rsidRPr="00D90D9C">
              <w:rPr>
                <w:rFonts w:eastAsia="Times New Roman"/>
                <w:i/>
              </w:rPr>
              <w:t xml:space="preserve">. </w:t>
            </w:r>
            <w:r w:rsidRPr="00D90D9C">
              <w:rPr>
                <w:rFonts w:eastAsia="Times New Roman"/>
              </w:rPr>
              <w:t xml:space="preserve"> Employees of data controllers are excluded from this </w:t>
            </w:r>
            <w:r w:rsidR="00BE743C" w:rsidRPr="00D90D9C">
              <w:rPr>
                <w:rFonts w:eastAsia="Times New Roman"/>
              </w:rPr>
              <w:t>definition,</w:t>
            </w:r>
            <w:r w:rsidRPr="00D90D9C">
              <w:rPr>
                <w:rFonts w:eastAsia="Times New Roman"/>
              </w:rPr>
              <w:t xml:space="preserve"> but it could include suppliers which handle personal data on our behalf.</w:t>
            </w:r>
          </w:p>
        </w:tc>
      </w:tr>
      <w:tr w:rsidR="00F724C0" w14:paraId="021261FF" w14:textId="77777777" w:rsidTr="00D90D9C">
        <w:tc>
          <w:tcPr>
            <w:tcW w:w="2093" w:type="dxa"/>
            <w:shd w:val="clear" w:color="auto" w:fill="auto"/>
            <w:vAlign w:val="center"/>
          </w:tcPr>
          <w:p w14:paraId="0293BED7" w14:textId="77777777" w:rsidR="00F724C0" w:rsidRPr="00D90D9C" w:rsidRDefault="00F724C0" w:rsidP="001767C8">
            <w:pPr>
              <w:rPr>
                <w:rFonts w:eastAsia="Times New Roman"/>
                <w:b/>
              </w:rPr>
            </w:pPr>
            <w:r w:rsidRPr="00D90D9C">
              <w:rPr>
                <w:rFonts w:eastAsia="Times New Roman"/>
                <w:b/>
              </w:rPr>
              <w:t>Data Subject</w:t>
            </w:r>
          </w:p>
        </w:tc>
        <w:tc>
          <w:tcPr>
            <w:tcW w:w="7869" w:type="dxa"/>
            <w:shd w:val="clear" w:color="auto" w:fill="auto"/>
            <w:vAlign w:val="center"/>
          </w:tcPr>
          <w:p w14:paraId="790CFB52" w14:textId="77777777" w:rsidR="00F724C0" w:rsidRPr="00D90D9C" w:rsidRDefault="00F724C0" w:rsidP="00937EE6">
            <w:pPr>
              <w:pStyle w:val="BulletedListLevel1"/>
              <w:numPr>
                <w:ilvl w:val="0"/>
                <w:numId w:val="0"/>
              </w:numPr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 xml:space="preserve">A living individual who is the subject of personal data is known as the data subject.  This need not be a </w:t>
            </w:r>
            <w:r w:rsidR="00937EE6">
              <w:rPr>
                <w:rFonts w:eastAsia="Times New Roman"/>
              </w:rPr>
              <w:t>UK</w:t>
            </w:r>
            <w:r w:rsidRPr="00D90D9C">
              <w:rPr>
                <w:rFonts w:eastAsia="Times New Roman"/>
              </w:rPr>
              <w:t xml:space="preserve"> national or resident. Provided that the data controller is subject to the Act, rights with regards to personal data are available to every data subject, whereve</w:t>
            </w:r>
            <w:r w:rsidR="007B2C60">
              <w:rPr>
                <w:rFonts w:eastAsia="Times New Roman"/>
              </w:rPr>
              <w:t>r his nationality or residence.</w:t>
            </w:r>
          </w:p>
        </w:tc>
      </w:tr>
      <w:tr w:rsidR="00F724C0" w14:paraId="289D57A4" w14:textId="77777777" w:rsidTr="00D90D9C">
        <w:tc>
          <w:tcPr>
            <w:tcW w:w="2093" w:type="dxa"/>
            <w:shd w:val="clear" w:color="auto" w:fill="auto"/>
            <w:vAlign w:val="center"/>
          </w:tcPr>
          <w:p w14:paraId="164618BB" w14:textId="77777777" w:rsidR="00F724C0" w:rsidRPr="00D90D9C" w:rsidRDefault="00F724C0" w:rsidP="001767C8">
            <w:pPr>
              <w:rPr>
                <w:rFonts w:eastAsia="Times New Roman"/>
                <w:b/>
              </w:rPr>
            </w:pPr>
            <w:r w:rsidRPr="00D90D9C">
              <w:rPr>
                <w:rFonts w:eastAsia="Times New Roman"/>
                <w:b/>
              </w:rPr>
              <w:t>Third Party</w:t>
            </w:r>
          </w:p>
        </w:tc>
        <w:tc>
          <w:tcPr>
            <w:tcW w:w="7869" w:type="dxa"/>
            <w:shd w:val="clear" w:color="auto" w:fill="auto"/>
            <w:vAlign w:val="center"/>
          </w:tcPr>
          <w:p w14:paraId="1A2F6E0B" w14:textId="77777777" w:rsidR="00F724C0" w:rsidRPr="00D90D9C" w:rsidRDefault="00F724C0" w:rsidP="00D90D9C">
            <w:pPr>
              <w:pStyle w:val="BulletedListLevel1"/>
              <w:numPr>
                <w:ilvl w:val="0"/>
                <w:numId w:val="0"/>
              </w:numPr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 xml:space="preserve">An individual who is not the subject of the data but may be </w:t>
            </w:r>
            <w:r w:rsidR="00AC7719">
              <w:rPr>
                <w:rFonts w:eastAsia="Times New Roman"/>
              </w:rPr>
              <w:t xml:space="preserve">connected to or </w:t>
            </w:r>
            <w:r w:rsidRPr="00D90D9C">
              <w:rPr>
                <w:rFonts w:eastAsia="Times New Roman"/>
              </w:rPr>
              <w:t>affected by it is known as a third party.</w:t>
            </w:r>
          </w:p>
        </w:tc>
      </w:tr>
      <w:tr w:rsidR="00F724C0" w14:paraId="1B8F7711" w14:textId="77777777" w:rsidTr="00D90D9C">
        <w:tc>
          <w:tcPr>
            <w:tcW w:w="2093" w:type="dxa"/>
            <w:shd w:val="clear" w:color="auto" w:fill="auto"/>
            <w:vAlign w:val="center"/>
          </w:tcPr>
          <w:p w14:paraId="3737F889" w14:textId="77777777" w:rsidR="00F724C0" w:rsidRPr="00D90D9C" w:rsidRDefault="00F724C0" w:rsidP="001767C8">
            <w:pPr>
              <w:rPr>
                <w:rFonts w:eastAsia="Times New Roman"/>
                <w:b/>
              </w:rPr>
            </w:pPr>
            <w:r w:rsidRPr="00D90D9C">
              <w:rPr>
                <w:rFonts w:eastAsia="Times New Roman"/>
                <w:b/>
              </w:rPr>
              <w:t>Relevant Professional</w:t>
            </w:r>
          </w:p>
        </w:tc>
        <w:tc>
          <w:tcPr>
            <w:tcW w:w="7869" w:type="dxa"/>
            <w:shd w:val="clear" w:color="auto" w:fill="auto"/>
            <w:vAlign w:val="center"/>
          </w:tcPr>
          <w:p w14:paraId="79465DF5" w14:textId="77777777" w:rsidR="00F724C0" w:rsidRPr="00D90D9C" w:rsidRDefault="00F724C0" w:rsidP="00D90D9C">
            <w:pPr>
              <w:pStyle w:val="BulletedListLevel1"/>
              <w:numPr>
                <w:ilvl w:val="0"/>
                <w:numId w:val="0"/>
              </w:numPr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>The practitioners who supply information held on Social Services records, and various other medical and educational records. A relevant professional will consider where disclosure is likely to cause serious physical or mental harm to the applicant or any third party.</w:t>
            </w:r>
          </w:p>
        </w:tc>
      </w:tr>
    </w:tbl>
    <w:p w14:paraId="69D792C7" w14:textId="77777777" w:rsidR="00B445F3" w:rsidRDefault="00B445F3" w:rsidP="00B445F3">
      <w:pPr>
        <w:pStyle w:val="1NumberingHeadingLevel1"/>
        <w:numPr>
          <w:ilvl w:val="0"/>
          <w:numId w:val="0"/>
        </w:numPr>
        <w:ind w:left="1446"/>
      </w:pPr>
      <w:bookmarkStart w:id="4" w:name="_Toc507923133"/>
    </w:p>
    <w:p w14:paraId="0E26C0B3" w14:textId="77777777" w:rsidR="00B445F3" w:rsidRDefault="00B445F3" w:rsidP="00B445F3">
      <w:pPr>
        <w:pStyle w:val="1NumberingHeadingLevel1"/>
        <w:numPr>
          <w:ilvl w:val="0"/>
          <w:numId w:val="0"/>
        </w:numPr>
        <w:ind w:left="1446"/>
      </w:pPr>
    </w:p>
    <w:p w14:paraId="7FBB55C9" w14:textId="77777777" w:rsidR="00BE743C" w:rsidRDefault="00BE743C" w:rsidP="00F65E80">
      <w:pPr>
        <w:pStyle w:val="1NumberingHeadingLevel1"/>
      </w:pPr>
      <w:r>
        <w:lastRenderedPageBreak/>
        <w:t>Data Subject Rights</w:t>
      </w:r>
    </w:p>
    <w:p w14:paraId="50D6FA27" w14:textId="77777777" w:rsidR="00BE743C" w:rsidRDefault="00BE743C" w:rsidP="00BE743C">
      <w:r>
        <w:t>Subject access is most often used by individuals who want to see a copy of the information the school holds about them. However, subject access goes further than this and an individual is entitled to be:</w:t>
      </w:r>
    </w:p>
    <w:p w14:paraId="62478701" w14:textId="77777777" w:rsidR="00BE743C" w:rsidRDefault="00BE743C" w:rsidP="00BE743C">
      <w:pPr>
        <w:numPr>
          <w:ilvl w:val="0"/>
          <w:numId w:val="7"/>
        </w:numPr>
        <w:spacing w:before="0" w:after="0"/>
      </w:pPr>
      <w:r>
        <w:t>Told whether any personal data is being processed;</w:t>
      </w:r>
    </w:p>
    <w:p w14:paraId="6D130D39" w14:textId="77777777" w:rsidR="00BE743C" w:rsidRDefault="00BE743C" w:rsidP="00BE743C">
      <w:pPr>
        <w:numPr>
          <w:ilvl w:val="0"/>
          <w:numId w:val="7"/>
        </w:numPr>
        <w:spacing w:before="0" w:after="0"/>
      </w:pPr>
      <w:r>
        <w:t>Given a description of the personal data, the reasons it is being processed, and whether it will be given to any other organisations or people;</w:t>
      </w:r>
    </w:p>
    <w:p w14:paraId="0EEF3813" w14:textId="77777777" w:rsidR="00BE743C" w:rsidRDefault="00BE743C" w:rsidP="00BE743C">
      <w:pPr>
        <w:numPr>
          <w:ilvl w:val="0"/>
          <w:numId w:val="7"/>
        </w:numPr>
        <w:spacing w:before="0" w:after="0"/>
      </w:pPr>
      <w:r>
        <w:t>Given a copy of the personal data; and</w:t>
      </w:r>
    </w:p>
    <w:p w14:paraId="0A46E7D4" w14:textId="77777777" w:rsidR="00BE743C" w:rsidRDefault="00BE743C" w:rsidP="00BE743C">
      <w:pPr>
        <w:numPr>
          <w:ilvl w:val="0"/>
          <w:numId w:val="7"/>
        </w:numPr>
        <w:spacing w:before="0" w:after="0"/>
      </w:pPr>
      <w:r>
        <w:t>Given details of the source of the data (where this is available).</w:t>
      </w:r>
    </w:p>
    <w:p w14:paraId="5D3868F6" w14:textId="77777777" w:rsidR="00BE743C" w:rsidRPr="00BE743C" w:rsidRDefault="00BE743C" w:rsidP="00BE743C">
      <w:r>
        <w:t>An individual can also request information about the reasoning behind any automated decisions taken about him or her, such as a computer-generated decision for benefit or a grant entitlement, or an assessment of performance at work.</w:t>
      </w:r>
    </w:p>
    <w:p w14:paraId="581F8101" w14:textId="77777777" w:rsidR="00695BF6" w:rsidRDefault="00695BF6" w:rsidP="00F65E80">
      <w:pPr>
        <w:pStyle w:val="1NumberingHeadingLevel1"/>
      </w:pPr>
      <w:bookmarkStart w:id="5" w:name="_Toc507923134"/>
      <w:bookmarkEnd w:id="4"/>
      <w:r>
        <w:t>Roles and Responsibilities</w:t>
      </w:r>
      <w:bookmarkEnd w:id="5"/>
    </w:p>
    <w:p w14:paraId="4BA4E2D2" w14:textId="77777777" w:rsidR="00BD6E22" w:rsidRPr="00602BB3" w:rsidRDefault="00BD6E22" w:rsidP="00F866A0">
      <w:pPr>
        <w:spacing w:before="0" w:after="0"/>
      </w:pPr>
      <w:r w:rsidRPr="00602BB3">
        <w:t xml:space="preserve">Adhering to the </w:t>
      </w:r>
      <w:r w:rsidR="00B93022">
        <w:t xml:space="preserve">GDPR and </w:t>
      </w:r>
      <w:r w:rsidRPr="00602BB3">
        <w:t>Data Protection Act</w:t>
      </w:r>
      <w:r w:rsidR="00937EE6">
        <w:t xml:space="preserve"> 2018</w:t>
      </w:r>
      <w:r w:rsidRPr="00602BB3">
        <w:t xml:space="preserve"> is the responsibility of every </w:t>
      </w:r>
      <w:r w:rsidR="00A94278">
        <w:t>member of staff</w:t>
      </w:r>
      <w:r w:rsidRPr="00602BB3">
        <w:t xml:space="preserve"> acting for or on behalf of the </w:t>
      </w:r>
      <w:r w:rsidR="008673B8">
        <w:t>school</w:t>
      </w:r>
      <w:r w:rsidRPr="00602BB3">
        <w:t xml:space="preserve">. Subject </w:t>
      </w:r>
      <w:r w:rsidR="00B93022">
        <w:t>Rights requests</w:t>
      </w:r>
      <w:r w:rsidRPr="00602BB3">
        <w:t xml:space="preserve"> fall within </w:t>
      </w:r>
      <w:r w:rsidR="005363E5">
        <w:t xml:space="preserve">the </w:t>
      </w:r>
      <w:r w:rsidRPr="00602BB3">
        <w:t xml:space="preserve">data protection statutory framework and the ability to identify and appropriately handle a request for information </w:t>
      </w:r>
      <w:r w:rsidR="00B93022">
        <w:t xml:space="preserve">or to exercise any other rights </w:t>
      </w:r>
      <w:r w:rsidRPr="00602BB3">
        <w:t>is considered to be part of every employee’s role.</w:t>
      </w:r>
    </w:p>
    <w:p w14:paraId="0F9E7BDE" w14:textId="77777777" w:rsidR="00F866A0" w:rsidRPr="00602BB3" w:rsidRDefault="00F866A0" w:rsidP="00F866A0">
      <w:pPr>
        <w:spacing w:before="0" w:after="0"/>
      </w:pPr>
    </w:p>
    <w:p w14:paraId="4E02A480" w14:textId="77777777" w:rsidR="00F866A0" w:rsidRPr="00602BB3" w:rsidRDefault="00F866A0" w:rsidP="00F866A0">
      <w:pPr>
        <w:spacing w:before="0"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7"/>
        <w:gridCol w:w="7799"/>
      </w:tblGrid>
      <w:tr w:rsidR="001767C8" w:rsidRPr="009003BB" w14:paraId="3ABC8821" w14:textId="77777777" w:rsidTr="007B2C60">
        <w:tc>
          <w:tcPr>
            <w:tcW w:w="1951" w:type="dxa"/>
            <w:shd w:val="clear" w:color="auto" w:fill="auto"/>
            <w:vAlign w:val="center"/>
          </w:tcPr>
          <w:p w14:paraId="566DACD2" w14:textId="77777777" w:rsidR="001767C8" w:rsidRPr="00D90D9C" w:rsidRDefault="004C5F72" w:rsidP="007B2C60">
            <w:pPr>
              <w:pStyle w:val="111Numberinglevel3"/>
              <w:numPr>
                <w:ilvl w:val="0"/>
                <w:numId w:val="0"/>
              </w:num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Headteacher</w:t>
            </w:r>
          </w:p>
        </w:tc>
        <w:tc>
          <w:tcPr>
            <w:tcW w:w="8011" w:type="dxa"/>
            <w:shd w:val="clear" w:color="auto" w:fill="auto"/>
          </w:tcPr>
          <w:p w14:paraId="488BEAD3" w14:textId="77777777" w:rsidR="001767C8" w:rsidRPr="009003BB" w:rsidRDefault="004C5F72" w:rsidP="00824D91"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>The Headteacher</w:t>
            </w:r>
            <w:r w:rsidR="001767C8" w:rsidRPr="00824D91">
              <w:rPr>
                <w:rFonts w:eastAsia="Times New Roman"/>
              </w:rPr>
              <w:t xml:space="preserve"> holds overall responsibility for compliance with the Act. </w:t>
            </w:r>
          </w:p>
        </w:tc>
      </w:tr>
      <w:tr w:rsidR="001767C8" w:rsidRPr="009003BB" w14:paraId="7E98FE97" w14:textId="77777777" w:rsidTr="007B2C60">
        <w:tc>
          <w:tcPr>
            <w:tcW w:w="1951" w:type="dxa"/>
            <w:shd w:val="clear" w:color="auto" w:fill="auto"/>
            <w:vAlign w:val="center"/>
          </w:tcPr>
          <w:p w14:paraId="6DBF2DE8" w14:textId="77777777" w:rsidR="001767C8" w:rsidRPr="00D90D9C" w:rsidRDefault="00542708" w:rsidP="007B2C60">
            <w:pPr>
              <w:pStyle w:val="111Numberinglevel3"/>
              <w:numPr>
                <w:ilvl w:val="0"/>
                <w:numId w:val="0"/>
              </w:num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Office </w:t>
            </w:r>
            <w:r w:rsidR="004C5F72">
              <w:rPr>
                <w:rFonts w:eastAsia="Times New Roman"/>
              </w:rPr>
              <w:t>Manager</w:t>
            </w:r>
          </w:p>
        </w:tc>
        <w:tc>
          <w:tcPr>
            <w:tcW w:w="8011" w:type="dxa"/>
            <w:shd w:val="clear" w:color="auto" w:fill="auto"/>
          </w:tcPr>
          <w:p w14:paraId="5A5107E7" w14:textId="77777777" w:rsidR="001767C8" w:rsidRDefault="004C5F72" w:rsidP="00D90D9C">
            <w:pPr>
              <w:pStyle w:val="111Numberinglevel3"/>
              <w:numPr>
                <w:ilvl w:val="0"/>
                <w:numId w:val="0"/>
              </w:numPr>
              <w:rPr>
                <w:rFonts w:eastAsia="Times New Roman"/>
                <w:b w:val="0"/>
              </w:rPr>
            </w:pPr>
            <w:r>
              <w:rPr>
                <w:rFonts w:eastAsia="Times New Roman"/>
                <w:b w:val="0"/>
              </w:rPr>
              <w:t xml:space="preserve">The </w:t>
            </w:r>
            <w:r w:rsidR="00542708">
              <w:rPr>
                <w:rFonts w:eastAsia="Times New Roman"/>
                <w:b w:val="0"/>
              </w:rPr>
              <w:t xml:space="preserve">Office </w:t>
            </w:r>
            <w:r>
              <w:rPr>
                <w:rFonts w:eastAsia="Times New Roman"/>
                <w:b w:val="0"/>
              </w:rPr>
              <w:t>Manager</w:t>
            </w:r>
            <w:r w:rsidR="001767C8" w:rsidRPr="00824D91">
              <w:rPr>
                <w:rFonts w:eastAsia="Times New Roman"/>
                <w:b w:val="0"/>
              </w:rPr>
              <w:t xml:space="preserve"> </w:t>
            </w:r>
            <w:r w:rsidR="00824D91" w:rsidRPr="00824D91">
              <w:rPr>
                <w:rFonts w:eastAsia="Times New Roman"/>
                <w:b w:val="0"/>
              </w:rPr>
              <w:t xml:space="preserve">has </w:t>
            </w:r>
            <w:r w:rsidR="001767C8" w:rsidRPr="00824D91">
              <w:rPr>
                <w:rFonts w:eastAsia="Times New Roman"/>
                <w:b w:val="0"/>
              </w:rPr>
              <w:t xml:space="preserve">responsibility for the management of Subject </w:t>
            </w:r>
            <w:r w:rsidR="00063074">
              <w:rPr>
                <w:rFonts w:eastAsia="Times New Roman"/>
                <w:b w:val="0"/>
              </w:rPr>
              <w:t>Access</w:t>
            </w:r>
            <w:r w:rsidR="00B93022">
              <w:rPr>
                <w:rFonts w:eastAsia="Times New Roman"/>
                <w:b w:val="0"/>
              </w:rPr>
              <w:t xml:space="preserve"> </w:t>
            </w:r>
            <w:r w:rsidR="001767C8" w:rsidRPr="00824D91">
              <w:rPr>
                <w:rFonts w:eastAsia="Times New Roman"/>
                <w:b w:val="0"/>
              </w:rPr>
              <w:t xml:space="preserve">Requests; this includes </w:t>
            </w:r>
            <w:r w:rsidR="00BA0F8E">
              <w:rPr>
                <w:rFonts w:eastAsia="Times New Roman"/>
                <w:b w:val="0"/>
              </w:rPr>
              <w:t>assisting your Data Protection Officer in dealing</w:t>
            </w:r>
            <w:r w:rsidR="001767C8" w:rsidRPr="00824D91">
              <w:rPr>
                <w:rFonts w:eastAsia="Times New Roman"/>
                <w:b w:val="0"/>
              </w:rPr>
              <w:t xml:space="preserve"> with complaints from the Information Commissioners Office, general compliance issues and data subject queries and concerns</w:t>
            </w:r>
            <w:r w:rsidR="00BA0F8E">
              <w:rPr>
                <w:rFonts w:eastAsia="Times New Roman"/>
                <w:b w:val="0"/>
              </w:rPr>
              <w:t>.</w:t>
            </w:r>
          </w:p>
          <w:p w14:paraId="71A91509" w14:textId="77777777" w:rsidR="00824D91" w:rsidRPr="00824D91" w:rsidRDefault="00824D91" w:rsidP="00824D91">
            <w:pPr>
              <w:pStyle w:val="111Numberinglevel3"/>
              <w:numPr>
                <w:ilvl w:val="0"/>
                <w:numId w:val="0"/>
              </w:numPr>
              <w:rPr>
                <w:rFonts w:eastAsia="Times New Roman"/>
                <w:b w:val="0"/>
              </w:rPr>
            </w:pPr>
            <w:r>
              <w:rPr>
                <w:rFonts w:eastAsia="Times New Roman"/>
                <w:b w:val="0"/>
              </w:rPr>
              <w:t>E</w:t>
            </w:r>
            <w:r w:rsidRPr="00824D91">
              <w:rPr>
                <w:rFonts w:eastAsia="Times New Roman"/>
                <w:b w:val="0"/>
              </w:rPr>
              <w:t>nsure</w:t>
            </w:r>
            <w:r>
              <w:rPr>
                <w:rFonts w:eastAsia="Times New Roman"/>
                <w:b w:val="0"/>
              </w:rPr>
              <w:t>s</w:t>
            </w:r>
            <w:r w:rsidRPr="00824D91">
              <w:rPr>
                <w:rFonts w:eastAsia="Times New Roman"/>
                <w:b w:val="0"/>
              </w:rPr>
              <w:t xml:space="preserve"> that SARs are responded to in a timely manner and that only data that the data subject is entitled to access are sent out. </w:t>
            </w:r>
            <w:r>
              <w:rPr>
                <w:rFonts w:eastAsia="Times New Roman"/>
                <w:b w:val="0"/>
              </w:rPr>
              <w:t>Also</w:t>
            </w:r>
            <w:r w:rsidRPr="00824D91">
              <w:rPr>
                <w:rFonts w:eastAsia="Times New Roman"/>
                <w:b w:val="0"/>
              </w:rPr>
              <w:t xml:space="preserve"> responsible for completing a double check of all SARs before they are securely dispatched.</w:t>
            </w:r>
          </w:p>
        </w:tc>
      </w:tr>
      <w:tr w:rsidR="001767C8" w:rsidRPr="009003BB" w14:paraId="028896C6" w14:textId="77777777" w:rsidTr="007B2C60">
        <w:tc>
          <w:tcPr>
            <w:tcW w:w="1951" w:type="dxa"/>
            <w:shd w:val="clear" w:color="auto" w:fill="auto"/>
            <w:vAlign w:val="center"/>
          </w:tcPr>
          <w:p w14:paraId="4E6BDEAA" w14:textId="77777777" w:rsidR="001767C8" w:rsidRPr="00D90D9C" w:rsidRDefault="001767C8" w:rsidP="007B2C60">
            <w:pPr>
              <w:pStyle w:val="111Numberinglevel3"/>
              <w:numPr>
                <w:ilvl w:val="0"/>
                <w:numId w:val="0"/>
              </w:numPr>
              <w:jc w:val="center"/>
              <w:rPr>
                <w:rFonts w:eastAsia="Times New Roman"/>
              </w:rPr>
            </w:pPr>
            <w:r w:rsidRPr="00D90D9C">
              <w:rPr>
                <w:rFonts w:eastAsia="Times New Roman"/>
              </w:rPr>
              <w:t>Employees</w:t>
            </w:r>
          </w:p>
        </w:tc>
        <w:tc>
          <w:tcPr>
            <w:tcW w:w="8011" w:type="dxa"/>
            <w:shd w:val="clear" w:color="auto" w:fill="auto"/>
          </w:tcPr>
          <w:p w14:paraId="1B4A0AAF" w14:textId="77777777" w:rsidR="001767C8" w:rsidRPr="009003BB" w:rsidRDefault="001767C8" w:rsidP="00B93022">
            <w:pPr>
              <w:rPr>
                <w:rFonts w:eastAsia="Times New Roman"/>
                <w:highlight w:val="yellow"/>
              </w:rPr>
            </w:pPr>
            <w:r w:rsidRPr="00824D91">
              <w:rPr>
                <w:rFonts w:eastAsia="Times New Roman"/>
              </w:rPr>
              <w:t>All employees</w:t>
            </w:r>
            <w:r w:rsidR="00AC7719" w:rsidRPr="00824D91">
              <w:rPr>
                <w:rFonts w:eastAsia="Times New Roman"/>
              </w:rPr>
              <w:t xml:space="preserve">, including temporary staff, </w:t>
            </w:r>
            <w:r w:rsidRPr="00824D91">
              <w:rPr>
                <w:rFonts w:eastAsia="Times New Roman"/>
              </w:rPr>
              <w:t xml:space="preserve">must understand their duty of care to ensure the confidentiality of all personal data. In </w:t>
            </w:r>
            <w:r w:rsidR="00BE743C" w:rsidRPr="00824D91">
              <w:rPr>
                <w:rFonts w:eastAsia="Times New Roman"/>
              </w:rPr>
              <w:t>addition,</w:t>
            </w:r>
            <w:r w:rsidRPr="00824D91">
              <w:rPr>
                <w:rFonts w:eastAsia="Times New Roman"/>
              </w:rPr>
              <w:t xml:space="preserve"> they must have an understanding of this </w:t>
            </w:r>
            <w:r w:rsidR="00B93022">
              <w:rPr>
                <w:rFonts w:eastAsia="Times New Roman"/>
              </w:rPr>
              <w:t>P</w:t>
            </w:r>
            <w:r w:rsidRPr="00824D91">
              <w:rPr>
                <w:rFonts w:eastAsia="Times New Roman"/>
              </w:rPr>
              <w:t xml:space="preserve">olicy and where to direct individuals enquiring about subject </w:t>
            </w:r>
            <w:r w:rsidR="00EC4425">
              <w:rPr>
                <w:rFonts w:eastAsia="Times New Roman"/>
              </w:rPr>
              <w:t>access</w:t>
            </w:r>
            <w:r w:rsidR="00B93022">
              <w:rPr>
                <w:rFonts w:eastAsia="Times New Roman"/>
              </w:rPr>
              <w:t xml:space="preserve"> </w:t>
            </w:r>
            <w:r w:rsidRPr="00824D91">
              <w:rPr>
                <w:rFonts w:eastAsia="Times New Roman"/>
              </w:rPr>
              <w:t>requests.</w:t>
            </w:r>
          </w:p>
        </w:tc>
      </w:tr>
    </w:tbl>
    <w:p w14:paraId="4D0CCA13" w14:textId="77777777" w:rsidR="00602BB3" w:rsidRPr="001F64F8" w:rsidRDefault="00602BB3" w:rsidP="00F65E80">
      <w:pPr>
        <w:pStyle w:val="1NumberingHeadingLevel1"/>
      </w:pPr>
      <w:bookmarkStart w:id="6" w:name="_Toc507923135"/>
      <w:r w:rsidRPr="001F64F8">
        <w:t>How can an individual make a SAR?</w:t>
      </w:r>
      <w:bookmarkEnd w:id="6"/>
    </w:p>
    <w:p w14:paraId="7EB111D1" w14:textId="77777777" w:rsidR="00B93022" w:rsidRDefault="00602BB3" w:rsidP="002E5F32">
      <w:pPr>
        <w:spacing w:before="0" w:after="0"/>
        <w:rPr>
          <w:lang w:val="en-US" w:eastAsia="ja-JP"/>
        </w:rPr>
      </w:pPr>
      <w:r w:rsidRPr="00824D91">
        <w:rPr>
          <w:lang w:val="en-US" w:eastAsia="ja-JP"/>
        </w:rPr>
        <w:t xml:space="preserve">A </w:t>
      </w:r>
      <w:r w:rsidR="00381068" w:rsidRPr="00824D91">
        <w:rPr>
          <w:lang w:val="en-US" w:eastAsia="ja-JP"/>
        </w:rPr>
        <w:t xml:space="preserve">valid </w:t>
      </w:r>
      <w:r w:rsidRPr="00824D91">
        <w:rPr>
          <w:lang w:val="en-US" w:eastAsia="ja-JP"/>
        </w:rPr>
        <w:t>S</w:t>
      </w:r>
      <w:r w:rsidR="00BE743C">
        <w:rPr>
          <w:lang w:val="en-US" w:eastAsia="ja-JP"/>
        </w:rPr>
        <w:t>A</w:t>
      </w:r>
      <w:r w:rsidRPr="00824D91">
        <w:rPr>
          <w:lang w:val="en-US" w:eastAsia="ja-JP"/>
        </w:rPr>
        <w:t xml:space="preserve">R </w:t>
      </w:r>
      <w:r w:rsidR="00B93022">
        <w:rPr>
          <w:lang w:val="en-US" w:eastAsia="ja-JP"/>
        </w:rPr>
        <w:t>does not have to be</w:t>
      </w:r>
      <w:r w:rsidR="00BE743C">
        <w:rPr>
          <w:lang w:val="en-US" w:eastAsia="ja-JP"/>
        </w:rPr>
        <w:t xml:space="preserve"> </w:t>
      </w:r>
      <w:r w:rsidRPr="00824D91">
        <w:rPr>
          <w:lang w:val="en-US" w:eastAsia="ja-JP"/>
        </w:rPr>
        <w:t xml:space="preserve">made in </w:t>
      </w:r>
      <w:r w:rsidR="00BE743C" w:rsidRPr="00824D91">
        <w:rPr>
          <w:lang w:val="en-US" w:eastAsia="ja-JP"/>
        </w:rPr>
        <w:t>writing,</w:t>
      </w:r>
      <w:r w:rsidR="00B93022">
        <w:rPr>
          <w:lang w:val="en-US" w:eastAsia="ja-JP"/>
        </w:rPr>
        <w:t xml:space="preserve"> but it is good practice to have </w:t>
      </w:r>
      <w:r w:rsidR="003B144D">
        <w:rPr>
          <w:lang w:val="en-US" w:eastAsia="ja-JP"/>
        </w:rPr>
        <w:t xml:space="preserve">a </w:t>
      </w:r>
      <w:r w:rsidR="00B93022">
        <w:rPr>
          <w:lang w:val="en-US" w:eastAsia="ja-JP"/>
        </w:rPr>
        <w:t>written request or confirm</w:t>
      </w:r>
      <w:r w:rsidR="00BE743C">
        <w:rPr>
          <w:lang w:val="en-US" w:eastAsia="ja-JP"/>
        </w:rPr>
        <w:t>ation</w:t>
      </w:r>
      <w:r w:rsidR="00B93022">
        <w:rPr>
          <w:lang w:val="en-US" w:eastAsia="ja-JP"/>
        </w:rPr>
        <w:t xml:space="preserve"> in writing, so that the scope of the request is clear</w:t>
      </w:r>
      <w:r w:rsidRPr="00824D91">
        <w:rPr>
          <w:lang w:val="en-US" w:eastAsia="ja-JP"/>
        </w:rPr>
        <w:t xml:space="preserve">. </w:t>
      </w:r>
    </w:p>
    <w:p w14:paraId="6A058ABD" w14:textId="77777777" w:rsidR="00B93022" w:rsidRDefault="00B93022" w:rsidP="002E5F32">
      <w:pPr>
        <w:spacing w:before="0" w:after="0"/>
        <w:rPr>
          <w:lang w:val="en-US" w:eastAsia="ja-JP"/>
        </w:rPr>
      </w:pPr>
    </w:p>
    <w:p w14:paraId="71A872C3" w14:textId="77777777" w:rsidR="00381068" w:rsidRDefault="00381068" w:rsidP="00602BB3">
      <w:pPr>
        <w:spacing w:before="0" w:after="0"/>
        <w:rPr>
          <w:lang w:val="en-US" w:eastAsia="ja-JP"/>
        </w:rPr>
      </w:pPr>
      <w:r w:rsidRPr="00824D91">
        <w:rPr>
          <w:lang w:val="en-US" w:eastAsia="ja-JP"/>
        </w:rPr>
        <w:t>Most S</w:t>
      </w:r>
      <w:r w:rsidR="00BE743C">
        <w:rPr>
          <w:lang w:val="en-US" w:eastAsia="ja-JP"/>
        </w:rPr>
        <w:t>A</w:t>
      </w:r>
      <w:r w:rsidRPr="00824D91">
        <w:rPr>
          <w:lang w:val="en-US" w:eastAsia="ja-JP"/>
        </w:rPr>
        <w:t xml:space="preserve">R requests are made by </w:t>
      </w:r>
      <w:r w:rsidR="00BE743C">
        <w:rPr>
          <w:lang w:val="en-US" w:eastAsia="ja-JP"/>
        </w:rPr>
        <w:t>parents</w:t>
      </w:r>
      <w:r w:rsidR="00063074">
        <w:rPr>
          <w:lang w:val="en-US" w:eastAsia="ja-JP"/>
        </w:rPr>
        <w:t>.</w:t>
      </w:r>
      <w:r w:rsidR="00824D91">
        <w:rPr>
          <w:lang w:val="en-US" w:eastAsia="ja-JP"/>
        </w:rPr>
        <w:br/>
      </w:r>
    </w:p>
    <w:p w14:paraId="66479793" w14:textId="103AC985" w:rsidR="00602BB3" w:rsidRDefault="00381068" w:rsidP="00602BB3">
      <w:pPr>
        <w:spacing w:before="0" w:after="0"/>
        <w:rPr>
          <w:lang w:val="en-US" w:eastAsia="ja-JP"/>
        </w:rPr>
      </w:pPr>
      <w:r w:rsidRPr="00381068">
        <w:rPr>
          <w:b/>
          <w:lang w:val="en-US" w:eastAsia="ja-JP"/>
        </w:rPr>
        <w:lastRenderedPageBreak/>
        <w:t>NOTE</w:t>
      </w:r>
      <w:r>
        <w:rPr>
          <w:lang w:val="en-US" w:eastAsia="ja-JP"/>
        </w:rPr>
        <w:t>:</w:t>
      </w:r>
      <w:r w:rsidR="00602BB3" w:rsidRPr="00602BB3">
        <w:rPr>
          <w:lang w:val="en-US" w:eastAsia="ja-JP"/>
        </w:rPr>
        <w:t xml:space="preserve"> No matter how a request is received there is no requirement for</w:t>
      </w:r>
      <w:r>
        <w:rPr>
          <w:lang w:val="en-US" w:eastAsia="ja-JP"/>
        </w:rPr>
        <w:t xml:space="preserve"> </w:t>
      </w:r>
      <w:r w:rsidR="00602BB3" w:rsidRPr="00602BB3">
        <w:rPr>
          <w:lang w:val="en-US" w:eastAsia="ja-JP"/>
        </w:rPr>
        <w:t>the requester to mention either the Data Protection Act or Subject</w:t>
      </w:r>
      <w:r>
        <w:rPr>
          <w:lang w:val="en-US" w:eastAsia="ja-JP"/>
        </w:rPr>
        <w:t xml:space="preserve"> </w:t>
      </w:r>
      <w:r w:rsidR="00602BB3" w:rsidRPr="00602BB3">
        <w:rPr>
          <w:lang w:val="en-US" w:eastAsia="ja-JP"/>
        </w:rPr>
        <w:t xml:space="preserve">Access for it to be a valid request. In some </w:t>
      </w:r>
      <w:r w:rsidR="00BE743C" w:rsidRPr="00602BB3">
        <w:rPr>
          <w:lang w:val="en-US" w:eastAsia="ja-JP"/>
        </w:rPr>
        <w:t>cases,</w:t>
      </w:r>
      <w:r w:rsidR="00602BB3" w:rsidRPr="00602BB3">
        <w:rPr>
          <w:lang w:val="en-US" w:eastAsia="ja-JP"/>
        </w:rPr>
        <w:t xml:space="preserve"> the requester</w:t>
      </w:r>
      <w:r>
        <w:rPr>
          <w:lang w:val="en-US" w:eastAsia="ja-JP"/>
        </w:rPr>
        <w:t xml:space="preserve"> </w:t>
      </w:r>
      <w:r w:rsidR="00602BB3" w:rsidRPr="00602BB3">
        <w:rPr>
          <w:lang w:val="en-US" w:eastAsia="ja-JP"/>
        </w:rPr>
        <w:t xml:space="preserve">may even state the wrong legislation </w:t>
      </w:r>
      <w:r w:rsidR="0002401C" w:rsidRPr="00602BB3">
        <w:rPr>
          <w:lang w:val="en-US" w:eastAsia="ja-JP"/>
        </w:rPr>
        <w:t>e.g.,</w:t>
      </w:r>
      <w:r w:rsidR="00602BB3" w:rsidRPr="00602BB3">
        <w:rPr>
          <w:lang w:val="en-US" w:eastAsia="ja-JP"/>
        </w:rPr>
        <w:t xml:space="preserve"> Freedom of Information</w:t>
      </w:r>
      <w:r>
        <w:rPr>
          <w:lang w:val="en-US" w:eastAsia="ja-JP"/>
        </w:rPr>
        <w:t xml:space="preserve"> </w:t>
      </w:r>
      <w:r w:rsidR="00602BB3" w:rsidRPr="00602BB3">
        <w:rPr>
          <w:lang w:val="en-US" w:eastAsia="ja-JP"/>
        </w:rPr>
        <w:t>Act, but the request will still be valid.</w:t>
      </w:r>
    </w:p>
    <w:p w14:paraId="638EE29A" w14:textId="77777777" w:rsidR="00381068" w:rsidRPr="00602BB3" w:rsidRDefault="00381068" w:rsidP="00602BB3">
      <w:pPr>
        <w:spacing w:before="0" w:after="0"/>
        <w:rPr>
          <w:lang w:val="en-US" w:eastAsia="ja-JP"/>
        </w:rPr>
      </w:pPr>
    </w:p>
    <w:p w14:paraId="7B9825FA" w14:textId="77777777" w:rsidR="00381068" w:rsidRDefault="00B93022" w:rsidP="00602BB3">
      <w:pPr>
        <w:spacing w:before="0" w:after="0"/>
        <w:rPr>
          <w:lang w:val="en-US" w:eastAsia="ja-JP"/>
        </w:rPr>
      </w:pPr>
      <w:r>
        <w:rPr>
          <w:lang w:val="en-US" w:eastAsia="ja-JP"/>
        </w:rPr>
        <w:t>I</w:t>
      </w:r>
      <w:r w:rsidR="00602BB3" w:rsidRPr="00602BB3">
        <w:rPr>
          <w:lang w:val="en-US" w:eastAsia="ja-JP"/>
        </w:rPr>
        <w:t xml:space="preserve">t is the responsibility of </w:t>
      </w:r>
      <w:r>
        <w:rPr>
          <w:lang w:val="en-US" w:eastAsia="ja-JP"/>
        </w:rPr>
        <w:t xml:space="preserve">all </w:t>
      </w:r>
      <w:r w:rsidR="00824D91">
        <w:rPr>
          <w:lang w:val="en-US" w:eastAsia="ja-JP"/>
        </w:rPr>
        <w:t xml:space="preserve">staff </w:t>
      </w:r>
      <w:r>
        <w:rPr>
          <w:lang w:val="en-US" w:eastAsia="ja-JP"/>
        </w:rPr>
        <w:t xml:space="preserve">to recognise a subject </w:t>
      </w:r>
      <w:r w:rsidR="00EC4425">
        <w:rPr>
          <w:lang w:val="en-US" w:eastAsia="ja-JP"/>
        </w:rPr>
        <w:t>access</w:t>
      </w:r>
      <w:r>
        <w:rPr>
          <w:lang w:val="en-US" w:eastAsia="ja-JP"/>
        </w:rPr>
        <w:t xml:space="preserve"> request </w:t>
      </w:r>
      <w:r w:rsidR="00602BB3" w:rsidRPr="00602BB3">
        <w:rPr>
          <w:lang w:val="en-US" w:eastAsia="ja-JP"/>
        </w:rPr>
        <w:t>and process it accordingly.</w:t>
      </w:r>
      <w:r w:rsidR="00381068">
        <w:rPr>
          <w:lang w:val="en-US" w:eastAsia="ja-JP"/>
        </w:rPr>
        <w:t xml:space="preserve"> </w:t>
      </w:r>
      <w:r w:rsidR="00602BB3" w:rsidRPr="00602BB3">
        <w:rPr>
          <w:lang w:val="en-US" w:eastAsia="ja-JP"/>
        </w:rPr>
        <w:t>Failing to recognise a S</w:t>
      </w:r>
      <w:r w:rsidR="00EC4425">
        <w:rPr>
          <w:lang w:val="en-US" w:eastAsia="ja-JP"/>
        </w:rPr>
        <w:t>A</w:t>
      </w:r>
      <w:r w:rsidR="00602BB3" w:rsidRPr="00602BB3">
        <w:rPr>
          <w:lang w:val="en-US" w:eastAsia="ja-JP"/>
        </w:rPr>
        <w:t>R is not an excuse for non-response and</w:t>
      </w:r>
      <w:r w:rsidR="00381068">
        <w:rPr>
          <w:lang w:val="en-US" w:eastAsia="ja-JP"/>
        </w:rPr>
        <w:t xml:space="preserve"> </w:t>
      </w:r>
      <w:r w:rsidR="00602BB3" w:rsidRPr="00602BB3">
        <w:rPr>
          <w:lang w:val="en-US" w:eastAsia="ja-JP"/>
        </w:rPr>
        <w:t xml:space="preserve">the </w:t>
      </w:r>
      <w:r w:rsidR="009003BB">
        <w:rPr>
          <w:lang w:val="en-US" w:eastAsia="ja-JP"/>
        </w:rPr>
        <w:t xml:space="preserve">school </w:t>
      </w:r>
      <w:r w:rsidR="00602BB3" w:rsidRPr="00602BB3">
        <w:rPr>
          <w:lang w:val="en-US" w:eastAsia="ja-JP"/>
        </w:rPr>
        <w:t xml:space="preserve">will still </w:t>
      </w:r>
      <w:r>
        <w:rPr>
          <w:lang w:val="en-US" w:eastAsia="ja-JP"/>
        </w:rPr>
        <w:t>need to comply with the request in the st</w:t>
      </w:r>
      <w:r w:rsidR="000902A6">
        <w:rPr>
          <w:lang w:val="en-US" w:eastAsia="ja-JP"/>
        </w:rPr>
        <w:t>atutory time period of a month from receipt of the request.</w:t>
      </w:r>
    </w:p>
    <w:p w14:paraId="16F5E793" w14:textId="77777777" w:rsidR="008B1AC2" w:rsidRPr="00F65E80" w:rsidRDefault="008B1AC2" w:rsidP="00F65E80">
      <w:pPr>
        <w:pStyle w:val="1NumberingHeadingLevel1"/>
      </w:pPr>
      <w:bookmarkStart w:id="7" w:name="_Toc507923136"/>
      <w:r w:rsidRPr="00F65E80">
        <w:t xml:space="preserve">Can </w:t>
      </w:r>
      <w:r w:rsidR="008437AD" w:rsidRPr="00F65E80">
        <w:t>individuals</w:t>
      </w:r>
      <w:r w:rsidRPr="00F65E80">
        <w:t xml:space="preserve"> request personal information on behalf of another person?</w:t>
      </w:r>
      <w:bookmarkEnd w:id="7"/>
    </w:p>
    <w:p w14:paraId="72C1C0B3" w14:textId="77777777" w:rsidR="000902A6" w:rsidRDefault="00EC4425" w:rsidP="004C4B0D">
      <w:pPr>
        <w:spacing w:before="0" w:after="0"/>
      </w:pPr>
      <w:r>
        <w:t>Yes,</w:t>
      </w:r>
      <w:r w:rsidR="008B1AC2">
        <w:t xml:space="preserve"> they can. The Act allows for an individual to make a request on behalf of another</w:t>
      </w:r>
      <w:r w:rsidR="004C4B0D">
        <w:t xml:space="preserve"> </w:t>
      </w:r>
      <w:r w:rsidR="008B1AC2">
        <w:t>person. This may be a solicitor acting on behalf of the individual, a parent</w:t>
      </w:r>
      <w:r w:rsidR="004C4B0D">
        <w:t xml:space="preserve"> </w:t>
      </w:r>
      <w:r w:rsidR="008B1AC2">
        <w:t>making a request for their child’s information, a third party making the request</w:t>
      </w:r>
      <w:r w:rsidR="004C4B0D">
        <w:t xml:space="preserve"> </w:t>
      </w:r>
      <w:r w:rsidR="008B1AC2">
        <w:t>for someone who has limited capacity, or indeed many other reasons.</w:t>
      </w:r>
      <w:r w:rsidR="004C4B0D">
        <w:t xml:space="preserve"> </w:t>
      </w:r>
      <w:r>
        <w:br/>
      </w:r>
    </w:p>
    <w:p w14:paraId="0E0A8C1D" w14:textId="6B21F847" w:rsidR="000902A6" w:rsidRDefault="008B1AC2" w:rsidP="004C4B0D">
      <w:pPr>
        <w:spacing w:before="0" w:after="0"/>
      </w:pPr>
      <w:r>
        <w:t xml:space="preserve">However, </w:t>
      </w:r>
      <w:r w:rsidR="000902A6">
        <w:t xml:space="preserve">to ensure the security of the personal information we </w:t>
      </w:r>
      <w:r w:rsidR="00EC4425">
        <w:t>hold, we</w:t>
      </w:r>
      <w:r w:rsidR="000902A6">
        <w:t xml:space="preserve"> must confirm identity and a right to exercise the </w:t>
      </w:r>
      <w:r w:rsidR="0002401C">
        <w:t>rights before</w:t>
      </w:r>
      <w:r w:rsidR="000902A6">
        <w:t xml:space="preserve"> we act on a request</w:t>
      </w:r>
      <w:r w:rsidR="00EC4425">
        <w:t xml:space="preserve">. </w:t>
      </w:r>
      <w:r>
        <w:t>For example, a parent is not necessarily automatically</w:t>
      </w:r>
      <w:r w:rsidR="004C4B0D">
        <w:t xml:space="preserve"> </w:t>
      </w:r>
      <w:r>
        <w:t xml:space="preserve">entitled to </w:t>
      </w:r>
      <w:r w:rsidR="003B144D">
        <w:t xml:space="preserve">all </w:t>
      </w:r>
      <w:r>
        <w:t>information about their children.</w:t>
      </w:r>
      <w:r w:rsidR="004C4B0D">
        <w:t xml:space="preserve"> </w:t>
      </w:r>
      <w:r w:rsidR="00EC4425">
        <w:br/>
      </w:r>
    </w:p>
    <w:p w14:paraId="45ADFC64" w14:textId="77777777" w:rsidR="004C4B0D" w:rsidRDefault="008B1AC2" w:rsidP="004C4B0D">
      <w:pPr>
        <w:spacing w:before="0" w:after="0"/>
      </w:pPr>
      <w:r>
        <w:t>Further information with regards to S</w:t>
      </w:r>
      <w:r w:rsidR="00EC4425">
        <w:t>A</w:t>
      </w:r>
      <w:r>
        <w:t>Rs made on behalf of another person</w:t>
      </w:r>
      <w:r w:rsidR="004C4B0D">
        <w:t xml:space="preserve"> can be found in the </w:t>
      </w:r>
      <w:r w:rsidR="00346F55">
        <w:t xml:space="preserve">Subject </w:t>
      </w:r>
      <w:r w:rsidR="00063074">
        <w:t>Access</w:t>
      </w:r>
      <w:r w:rsidR="000902A6">
        <w:t xml:space="preserve"> </w:t>
      </w:r>
      <w:r w:rsidR="00346F55">
        <w:t>P</w:t>
      </w:r>
      <w:r w:rsidR="004C4B0D">
        <w:t>rocedure</w:t>
      </w:r>
      <w:r w:rsidR="00EC4425">
        <w:t>.</w:t>
      </w:r>
    </w:p>
    <w:p w14:paraId="3EB86996" w14:textId="77777777" w:rsidR="00082257" w:rsidRDefault="00082257" w:rsidP="00F65E80">
      <w:pPr>
        <w:pStyle w:val="1NumberingHeadingLevel1"/>
      </w:pPr>
      <w:bookmarkStart w:id="8" w:name="_Toc507923137"/>
      <w:r>
        <w:t>How long do we have to respond?</w:t>
      </w:r>
      <w:bookmarkEnd w:id="8"/>
    </w:p>
    <w:p w14:paraId="43B7707D" w14:textId="77777777" w:rsidR="00082257" w:rsidRDefault="000902A6" w:rsidP="00082257">
      <w:pPr>
        <w:spacing w:before="0" w:after="0"/>
      </w:pPr>
      <w:r>
        <w:t>A</w:t>
      </w:r>
      <w:r w:rsidR="00082257">
        <w:t xml:space="preserve"> maximum of </w:t>
      </w:r>
      <w:r w:rsidR="005363E5">
        <w:t xml:space="preserve">a month </w:t>
      </w:r>
      <w:r w:rsidR="00082257">
        <w:t xml:space="preserve">starting from the day the request and identification (if required) is received. </w:t>
      </w:r>
      <w:r w:rsidR="00751DB4">
        <w:t>I</w:t>
      </w:r>
      <w:r w:rsidR="00082257">
        <w:t xml:space="preserve">n exceptional circumstances an extension can be </w:t>
      </w:r>
      <w:r w:rsidR="00937EE6">
        <w:t>agreed</w:t>
      </w:r>
      <w:r w:rsidR="00582462">
        <w:t>.</w:t>
      </w:r>
    </w:p>
    <w:p w14:paraId="6F6352CF" w14:textId="77777777" w:rsidR="004C4B0D" w:rsidRPr="00F866A0" w:rsidRDefault="000902A6" w:rsidP="00F866A0">
      <w:bookmarkStart w:id="9" w:name="_Toc507923138"/>
      <w:r>
        <w:t xml:space="preserve">Is there a fee to pay? </w:t>
      </w:r>
      <w:bookmarkEnd w:id="9"/>
      <w:r w:rsidR="00C775D4" w:rsidRPr="00F866A0">
        <w:t>No</w:t>
      </w:r>
      <w:r>
        <w:t>. –</w:t>
      </w:r>
      <w:r w:rsidR="00BE743C">
        <w:t xml:space="preserve"> </w:t>
      </w:r>
      <w:r>
        <w:t xml:space="preserve">the rights are </w:t>
      </w:r>
      <w:r w:rsidR="00BE743C">
        <w:t>fundamental,</w:t>
      </w:r>
      <w:r>
        <w:t xml:space="preserve"> and no fee can be charged for handling a request </w:t>
      </w:r>
    </w:p>
    <w:p w14:paraId="506CC283" w14:textId="77777777" w:rsidR="004C4B0D" w:rsidRPr="00F866A0" w:rsidRDefault="004C4B0D" w:rsidP="00F866A0">
      <w:r w:rsidRPr="00F866A0">
        <w:t xml:space="preserve">However, a ‘reasonable fee’ </w:t>
      </w:r>
      <w:r w:rsidR="000902A6">
        <w:t xml:space="preserve">can be charged </w:t>
      </w:r>
      <w:r w:rsidRPr="00F866A0">
        <w:t>when a request is manifestly unfounded or excessive, particularly if it is repetitive.</w:t>
      </w:r>
    </w:p>
    <w:p w14:paraId="776F0A68" w14:textId="77777777" w:rsidR="004C4B0D" w:rsidRPr="00F866A0" w:rsidRDefault="004C4B0D" w:rsidP="00F866A0">
      <w:r w:rsidRPr="00F866A0">
        <w:t>You may also charge a reasonable fee to comply with requests for further copies of the same information. This does not mean that you can charge for all subsequent access requests.</w:t>
      </w:r>
    </w:p>
    <w:p w14:paraId="79EF2A6B" w14:textId="77777777" w:rsidR="00937EE6" w:rsidRPr="00F866A0" w:rsidRDefault="004C4B0D" w:rsidP="00F866A0">
      <w:r w:rsidRPr="00F866A0">
        <w:t xml:space="preserve">The fee must be based on the administrative cost of providing the information. </w:t>
      </w:r>
    </w:p>
    <w:p w14:paraId="673B47C6" w14:textId="77777777" w:rsidR="00C775D4" w:rsidRPr="00F866A0" w:rsidRDefault="00C775D4" w:rsidP="00F65E80">
      <w:pPr>
        <w:pStyle w:val="1NumberingHeadingLevel1"/>
      </w:pPr>
      <w:bookmarkStart w:id="10" w:name="_Toc507923139"/>
      <w:r w:rsidRPr="00C775D4">
        <w:t>What do I do if I receive a request?</w:t>
      </w:r>
      <w:bookmarkEnd w:id="10"/>
    </w:p>
    <w:p w14:paraId="683D6F56" w14:textId="77777777" w:rsidR="00C775D4" w:rsidRPr="00F866A0" w:rsidRDefault="00C775D4" w:rsidP="00F866A0">
      <w:pPr>
        <w:spacing w:before="0" w:after="0"/>
      </w:pPr>
      <w:r w:rsidRPr="00F866A0">
        <w:t xml:space="preserve">In practice, </w:t>
      </w:r>
      <w:r w:rsidR="00BE743C" w:rsidRPr="00F866A0">
        <w:t xml:space="preserve">if </w:t>
      </w:r>
      <w:r w:rsidR="00BE743C">
        <w:t>the</w:t>
      </w:r>
      <w:r w:rsidR="000902A6">
        <w:t xml:space="preserve"> request is simple </w:t>
      </w:r>
      <w:r w:rsidR="00BE743C">
        <w:t>e.g.</w:t>
      </w:r>
      <w:r w:rsidR="00AD5922">
        <w:t xml:space="preserve"> </w:t>
      </w:r>
      <w:r w:rsidRPr="00F866A0">
        <w:t xml:space="preserve">someone wants to see a small part of their data </w:t>
      </w:r>
      <w:r w:rsidR="00AD3D2C" w:rsidRPr="00AD3D2C">
        <w:t>(an exam result or written consent</w:t>
      </w:r>
      <w:r w:rsidRPr="00AD3D2C">
        <w:t>);</w:t>
      </w:r>
      <w:r w:rsidRPr="00F866A0">
        <w:t xml:space="preserve"> you need to apply common sense. </w:t>
      </w:r>
      <w:r w:rsidR="000902A6">
        <w:t xml:space="preserve">We do </w:t>
      </w:r>
      <w:r w:rsidRPr="00F866A0">
        <w:t>not require a formal S</w:t>
      </w:r>
      <w:r w:rsidR="00EC4425">
        <w:t>A</w:t>
      </w:r>
      <w:r w:rsidRPr="00F866A0">
        <w:t xml:space="preserve">R if the individual can prove their identity, the information is readily available there and then, and no other </w:t>
      </w:r>
      <w:r w:rsidR="00BE743C" w:rsidRPr="00F866A0">
        <w:t>third-party</w:t>
      </w:r>
      <w:r w:rsidRPr="00F866A0">
        <w:t xml:space="preserve"> data will be unreasonably released. Such requests should be dealt with quickly, as business as usual and with little formality. </w:t>
      </w:r>
    </w:p>
    <w:p w14:paraId="17E5327A" w14:textId="77777777" w:rsidR="00C775D4" w:rsidRPr="00F866A0" w:rsidRDefault="00C775D4" w:rsidP="00F866A0">
      <w:pPr>
        <w:spacing w:before="0" w:after="0"/>
      </w:pPr>
    </w:p>
    <w:p w14:paraId="4ECE2BF1" w14:textId="77777777" w:rsidR="00D156BE" w:rsidRPr="004C2B0B" w:rsidRDefault="00C775D4" w:rsidP="00AD3D2C">
      <w:pPr>
        <w:spacing w:before="0" w:after="0"/>
      </w:pPr>
      <w:r w:rsidRPr="00F866A0">
        <w:t xml:space="preserve">All other (“non-routine”) requests for </w:t>
      </w:r>
      <w:r w:rsidR="000902A6">
        <w:t xml:space="preserve">rights relating to the personal data we hold </w:t>
      </w:r>
      <w:r w:rsidRPr="00F866A0">
        <w:t xml:space="preserve">which are likely to take a reasonable amount of resource must be directed to the </w:t>
      </w:r>
      <w:r w:rsidR="00542708">
        <w:t xml:space="preserve">Office </w:t>
      </w:r>
      <w:r w:rsidR="004C2B0B" w:rsidRPr="004C2B0B">
        <w:t>Manager and</w:t>
      </w:r>
      <w:r w:rsidR="00AD3D2C" w:rsidRPr="004C2B0B">
        <w:t xml:space="preserve"> be logged.</w:t>
      </w:r>
      <w:r w:rsidR="00BE743C" w:rsidRPr="004C2B0B">
        <w:br/>
      </w:r>
    </w:p>
    <w:p w14:paraId="56788A2D" w14:textId="77777777" w:rsidR="00346F55" w:rsidRPr="00346F55" w:rsidRDefault="000902A6" w:rsidP="00F866A0">
      <w:pPr>
        <w:spacing w:before="0" w:after="0"/>
      </w:pPr>
      <w:r>
        <w:lastRenderedPageBreak/>
        <w:t>Which information is covered by a request?</w:t>
      </w:r>
    </w:p>
    <w:p w14:paraId="6959C114" w14:textId="77777777" w:rsidR="00346F55" w:rsidRPr="00346F55" w:rsidRDefault="00346F55" w:rsidP="00F866A0">
      <w:pPr>
        <w:spacing w:before="0" w:after="0"/>
      </w:pPr>
    </w:p>
    <w:p w14:paraId="33510936" w14:textId="77777777" w:rsidR="00346F55" w:rsidRDefault="00346F55" w:rsidP="00F866A0">
      <w:pPr>
        <w:spacing w:before="0" w:after="0"/>
      </w:pPr>
      <w:r w:rsidRPr="00346F55">
        <w:t xml:space="preserve">Requests </w:t>
      </w:r>
      <w:r w:rsidR="000902A6">
        <w:t xml:space="preserve">relate to all the information we hold, not </w:t>
      </w:r>
      <w:r w:rsidR="00BE743C">
        <w:t>just</w:t>
      </w:r>
      <w:r w:rsidR="000902A6">
        <w:t xml:space="preserve"> </w:t>
      </w:r>
      <w:r w:rsidRPr="00346F55">
        <w:t>for “live” files. S</w:t>
      </w:r>
      <w:r w:rsidR="00EC4425">
        <w:t>A</w:t>
      </w:r>
      <w:r w:rsidRPr="00346F55">
        <w:t>Rs cover all</w:t>
      </w:r>
      <w:r>
        <w:rPr>
          <w:b/>
        </w:rPr>
        <w:t xml:space="preserve"> </w:t>
      </w:r>
      <w:r w:rsidRPr="00346F55">
        <w:t xml:space="preserve">information held by the </w:t>
      </w:r>
      <w:r w:rsidR="00585B90">
        <w:t xml:space="preserve">school </w:t>
      </w:r>
      <w:r w:rsidRPr="00346F55">
        <w:t>regardless of</w:t>
      </w:r>
      <w:r w:rsidR="003A0746">
        <w:t xml:space="preserve"> the format it is in or</w:t>
      </w:r>
      <w:r w:rsidRPr="00346F55">
        <w:t xml:space="preserve"> where it is stored, </w:t>
      </w:r>
      <w:r w:rsidR="000902A6">
        <w:t xml:space="preserve">whether it is </w:t>
      </w:r>
      <w:r w:rsidRPr="00346F55">
        <w:t>closed,</w:t>
      </w:r>
      <w:r>
        <w:rPr>
          <w:b/>
        </w:rPr>
        <w:t xml:space="preserve"> </w:t>
      </w:r>
      <w:r w:rsidRPr="00346F55">
        <w:t>archived, and in some cases even deleted information (</w:t>
      </w:r>
      <w:r w:rsidR="00542708" w:rsidRPr="00346F55">
        <w:t>e.g.</w:t>
      </w:r>
      <w:r w:rsidRPr="00346F55">
        <w:t xml:space="preserve"> located in outlook</w:t>
      </w:r>
      <w:r>
        <w:rPr>
          <w:b/>
        </w:rPr>
        <w:t xml:space="preserve"> </w:t>
      </w:r>
      <w:r w:rsidRPr="00346F55">
        <w:t>deleted items).</w:t>
      </w:r>
    </w:p>
    <w:p w14:paraId="46DB3A81" w14:textId="77777777" w:rsidR="00937EE6" w:rsidRDefault="00937EE6" w:rsidP="00F866A0">
      <w:pPr>
        <w:spacing w:before="0" w:after="0"/>
        <w:rPr>
          <w:b/>
        </w:rPr>
      </w:pPr>
    </w:p>
    <w:p w14:paraId="63603131" w14:textId="77777777" w:rsidR="00346F55" w:rsidRPr="00275568" w:rsidRDefault="00275568" w:rsidP="00F65E80">
      <w:pPr>
        <w:pStyle w:val="1NumberingHeadingLevel1"/>
      </w:pPr>
      <w:bookmarkStart w:id="11" w:name="_Toc507923141"/>
      <w:r w:rsidRPr="00275568">
        <w:t xml:space="preserve">Can I provide all </w:t>
      </w:r>
      <w:r>
        <w:t>information</w:t>
      </w:r>
      <w:r w:rsidRPr="00275568">
        <w:t xml:space="preserve"> found </w:t>
      </w:r>
      <w:r>
        <w:t>relating to</w:t>
      </w:r>
      <w:r w:rsidRPr="00275568">
        <w:t xml:space="preserve"> the data subject?</w:t>
      </w:r>
      <w:bookmarkEnd w:id="11"/>
    </w:p>
    <w:p w14:paraId="7C4C05D4" w14:textId="77777777" w:rsidR="00275568" w:rsidRDefault="00275568" w:rsidP="00275568">
      <w:r>
        <w:t>The simple answer is no</w:t>
      </w:r>
      <w:r w:rsidR="00751DB4">
        <w:t>.</w:t>
      </w:r>
    </w:p>
    <w:p w14:paraId="0B889ED7" w14:textId="77777777" w:rsidR="002A1045" w:rsidRDefault="00695BF6" w:rsidP="00275568">
      <w:r>
        <w:t xml:space="preserve">The </w:t>
      </w:r>
      <w:r w:rsidR="00585B90">
        <w:t>school</w:t>
      </w:r>
      <w:r>
        <w:t xml:space="preserve"> </w:t>
      </w:r>
      <w:r w:rsidR="00275568">
        <w:t>must consider</w:t>
      </w:r>
      <w:r>
        <w:t xml:space="preserve"> whether it is possible to comply with the</w:t>
      </w:r>
      <w:r w:rsidR="00275568">
        <w:t xml:space="preserve"> SAR</w:t>
      </w:r>
      <w:r w:rsidR="00215749">
        <w:t xml:space="preserve"> </w:t>
      </w:r>
      <w:r>
        <w:t xml:space="preserve">without revealing information that relates to and identifies a </w:t>
      </w:r>
      <w:r w:rsidR="00BE743C">
        <w:t>third-party</w:t>
      </w:r>
      <w:r w:rsidR="00215749">
        <w:t xml:space="preserve"> </w:t>
      </w:r>
      <w:r>
        <w:t>individual</w:t>
      </w:r>
      <w:r w:rsidR="00AC7719">
        <w:t xml:space="preserve"> or any other exempt information</w:t>
      </w:r>
      <w:r>
        <w:t xml:space="preserve">. </w:t>
      </w:r>
    </w:p>
    <w:p w14:paraId="1342454C" w14:textId="77777777" w:rsidR="002A1045" w:rsidRDefault="002A1045" w:rsidP="00275568">
      <w:r>
        <w:t xml:space="preserve">Examples of </w:t>
      </w:r>
      <w:r w:rsidR="00BE743C">
        <w:t>third-party</w:t>
      </w:r>
      <w:r>
        <w:t xml:space="preserve"> information that cannot be shared routinely without specialist consideration are:</w:t>
      </w:r>
    </w:p>
    <w:p w14:paraId="70692802" w14:textId="77777777" w:rsidR="002A1045" w:rsidRPr="00AD3D2C" w:rsidRDefault="00AD3D2C" w:rsidP="00AD3D2C">
      <w:pPr>
        <w:numPr>
          <w:ilvl w:val="0"/>
          <w:numId w:val="11"/>
        </w:numPr>
        <w:spacing w:before="0" w:after="0"/>
      </w:pPr>
      <w:r w:rsidRPr="00AD3D2C">
        <w:t>Safeguarding concerns</w:t>
      </w:r>
      <w:r w:rsidR="002A1045" w:rsidRPr="00AD3D2C">
        <w:t xml:space="preserve"> which may contain information about multiple children including siblings and estranged parents</w:t>
      </w:r>
    </w:p>
    <w:p w14:paraId="0D30C5CC" w14:textId="77777777" w:rsidR="002A1045" w:rsidRDefault="002A1045" w:rsidP="002A1045">
      <w:pPr>
        <w:numPr>
          <w:ilvl w:val="0"/>
          <w:numId w:val="11"/>
        </w:numPr>
        <w:spacing w:before="0" w:after="0"/>
      </w:pPr>
      <w:r>
        <w:t>Files containing legally privileged information</w:t>
      </w:r>
    </w:p>
    <w:p w14:paraId="2320DA55" w14:textId="32F889E9" w:rsidR="002A1045" w:rsidRDefault="002A1045" w:rsidP="002A1045">
      <w:pPr>
        <w:numPr>
          <w:ilvl w:val="0"/>
          <w:numId w:val="11"/>
        </w:numPr>
        <w:spacing w:before="0" w:after="0"/>
      </w:pPr>
      <w:r>
        <w:t xml:space="preserve">Files containing advice from </w:t>
      </w:r>
      <w:r w:rsidR="00AC7663">
        <w:t xml:space="preserve">relevant professionals such as </w:t>
      </w:r>
      <w:r>
        <w:t xml:space="preserve">doctors, </w:t>
      </w:r>
      <w:r w:rsidR="0002401C">
        <w:t>police,</w:t>
      </w:r>
      <w:r>
        <w:t xml:space="preserve"> or probation</w:t>
      </w:r>
      <w:r w:rsidR="00AC7663">
        <w:t xml:space="preserve"> services</w:t>
      </w:r>
    </w:p>
    <w:p w14:paraId="3E64C3B3" w14:textId="77777777" w:rsidR="00AC7663" w:rsidRDefault="00AC7663" w:rsidP="00AC7663">
      <w:pPr>
        <w:numPr>
          <w:ilvl w:val="0"/>
          <w:numId w:val="11"/>
        </w:numPr>
        <w:spacing w:before="0" w:after="0"/>
      </w:pPr>
      <w:r>
        <w:t>Employee files</w:t>
      </w:r>
      <w:r w:rsidRPr="00AC7663">
        <w:t xml:space="preserve"> contain</w:t>
      </w:r>
      <w:r>
        <w:t>ing</w:t>
      </w:r>
      <w:r w:rsidRPr="00AC7663">
        <w:t xml:space="preserve"> information identifying managers or colleagues who have contributed to (or are discussed in) that file. </w:t>
      </w:r>
    </w:p>
    <w:p w14:paraId="3AB4752E" w14:textId="77777777" w:rsidR="00AC7663" w:rsidRDefault="00AC7663" w:rsidP="00AC7663">
      <w:pPr>
        <w:spacing w:before="0" w:after="0"/>
      </w:pPr>
    </w:p>
    <w:p w14:paraId="380046AB" w14:textId="77777777" w:rsidR="00AC7663" w:rsidRDefault="00AC7663" w:rsidP="00AC7663">
      <w:pPr>
        <w:spacing w:before="0" w:after="0"/>
      </w:pPr>
      <w:r>
        <w:t xml:space="preserve">Special consideration should be given to sharing this type of information. More information can be found in the </w:t>
      </w:r>
      <w:r w:rsidR="00585B90">
        <w:t xml:space="preserve">Subject Access </w:t>
      </w:r>
      <w:r w:rsidR="00063074">
        <w:t xml:space="preserve">Request </w:t>
      </w:r>
      <w:r w:rsidR="00585B90">
        <w:t>Procedure.</w:t>
      </w:r>
      <w:r>
        <w:t xml:space="preserve"> </w:t>
      </w:r>
    </w:p>
    <w:p w14:paraId="7DA3E99B" w14:textId="77777777" w:rsidR="00AC7663" w:rsidRDefault="00AC7663" w:rsidP="00F65E80">
      <w:pPr>
        <w:pStyle w:val="1NumberingHeadingLevel1"/>
      </w:pPr>
      <w:bookmarkStart w:id="12" w:name="_Toc507923142"/>
      <w:r>
        <w:t>What is a double check?</w:t>
      </w:r>
      <w:bookmarkEnd w:id="12"/>
    </w:p>
    <w:p w14:paraId="1445D732" w14:textId="77777777" w:rsidR="00AC7663" w:rsidRDefault="0039571A" w:rsidP="00F866A0">
      <w:r>
        <w:t xml:space="preserve">Before a SAR is sent out to the data subject </w:t>
      </w:r>
      <w:r w:rsidR="00542708">
        <w:t xml:space="preserve">the Office </w:t>
      </w:r>
      <w:r w:rsidR="00716EBA">
        <w:t>Manager is</w:t>
      </w:r>
      <w:r>
        <w:t xml:space="preserve"> required to carry</w:t>
      </w:r>
      <w:r w:rsidR="00716EBA">
        <w:t xml:space="preserve"> </w:t>
      </w:r>
      <w:r>
        <w:t xml:space="preserve">out a double check. This is done to ensure that all </w:t>
      </w:r>
      <w:r w:rsidR="00BE743C">
        <w:t>third-party</w:t>
      </w:r>
      <w:r>
        <w:t xml:space="preserve"> data has been removed appropriately and that any documents have been redacted appropriately.</w:t>
      </w:r>
    </w:p>
    <w:p w14:paraId="565D649E" w14:textId="77777777" w:rsidR="0039571A" w:rsidRDefault="0039571A" w:rsidP="00F866A0">
      <w:r>
        <w:t xml:space="preserve">Third party data sent out in error to the wrong person constitutes a data breach </w:t>
      </w:r>
      <w:r w:rsidR="007D0DC8">
        <w:t xml:space="preserve">under the </w:t>
      </w:r>
      <w:r w:rsidR="003A0746">
        <w:t>D</w:t>
      </w:r>
      <w:r w:rsidR="007D0DC8">
        <w:t xml:space="preserve">ata </w:t>
      </w:r>
      <w:r w:rsidR="003A0746">
        <w:t>P</w:t>
      </w:r>
      <w:r w:rsidR="007D0DC8">
        <w:t xml:space="preserve">rotection </w:t>
      </w:r>
      <w:r w:rsidR="003A0746">
        <w:t>A</w:t>
      </w:r>
      <w:r w:rsidR="007D0DC8">
        <w:t>ct</w:t>
      </w:r>
      <w:r>
        <w:t xml:space="preserve"> 2018 and can have very serious consequences for the </w:t>
      </w:r>
      <w:r w:rsidR="00585B90">
        <w:t>school</w:t>
      </w:r>
      <w:r w:rsidR="00BE743C">
        <w:t>.</w:t>
      </w:r>
    </w:p>
    <w:p w14:paraId="57E9D7DD" w14:textId="77777777" w:rsidR="00D156BE" w:rsidRDefault="00542708" w:rsidP="00F866A0">
      <w:r>
        <w:t xml:space="preserve">The Office </w:t>
      </w:r>
      <w:r w:rsidR="00716EBA">
        <w:t>Manager is</w:t>
      </w:r>
      <w:r w:rsidR="00D156BE">
        <w:t xml:space="preserve"> responsible for completing</w:t>
      </w:r>
      <w:r w:rsidR="0039571A">
        <w:t xml:space="preserve"> a double check of the information </w:t>
      </w:r>
      <w:r w:rsidR="00D156BE">
        <w:t>to be provided to the data subject. For further guidance on the double check please refer to the Subject Access Request Procedure.</w:t>
      </w:r>
    </w:p>
    <w:p w14:paraId="410B2AA7" w14:textId="77777777" w:rsidR="00695BF6" w:rsidRDefault="00695BF6" w:rsidP="00F65E80">
      <w:pPr>
        <w:pStyle w:val="1NumberingHeadingLevel1"/>
      </w:pPr>
      <w:bookmarkStart w:id="13" w:name="_Toc507923144"/>
      <w:r>
        <w:t>Complaints</w:t>
      </w:r>
      <w:bookmarkEnd w:id="13"/>
    </w:p>
    <w:p w14:paraId="64701BB0" w14:textId="77777777" w:rsidR="00C937B1" w:rsidRDefault="00695BF6" w:rsidP="00695BF6">
      <w:r>
        <w:t xml:space="preserve">If an applicant is unhappy with the </w:t>
      </w:r>
      <w:r w:rsidR="00BE743C">
        <w:t>service</w:t>
      </w:r>
      <w:r>
        <w:t xml:space="preserve"> they have received </w:t>
      </w:r>
      <w:r w:rsidR="00C937B1">
        <w:t xml:space="preserve">or the response to their </w:t>
      </w:r>
      <w:r w:rsidR="00BE743C">
        <w:t>request t</w:t>
      </w:r>
      <w:r>
        <w:t xml:space="preserve">hey should </w:t>
      </w:r>
      <w:r w:rsidR="00375AEA">
        <w:t xml:space="preserve">firstly </w:t>
      </w:r>
      <w:r>
        <w:t>contact</w:t>
      </w:r>
      <w:r w:rsidR="00375AEA">
        <w:t xml:space="preserve"> the </w:t>
      </w:r>
      <w:r w:rsidR="00542708">
        <w:t xml:space="preserve">Office </w:t>
      </w:r>
      <w:r w:rsidR="00375AEA">
        <w:t>Manager.</w:t>
      </w:r>
      <w:r w:rsidR="00CD3A1E">
        <w:t xml:space="preserve"> </w:t>
      </w:r>
    </w:p>
    <w:p w14:paraId="3BE312AB" w14:textId="77777777" w:rsidR="00C937B1" w:rsidRDefault="00C937B1" w:rsidP="00695BF6">
      <w:r>
        <w:t>As there is a statutory complaint process in place, these complaints will be dealt with outside the School's Complaint Policy</w:t>
      </w:r>
      <w:r w:rsidR="00BE743C">
        <w:t>.</w:t>
      </w:r>
    </w:p>
    <w:p w14:paraId="114FFAE6" w14:textId="77777777" w:rsidR="00C937B1" w:rsidRDefault="00C937B1" w:rsidP="00695BF6">
      <w:r>
        <w:t>All complaints must be resp</w:t>
      </w:r>
      <w:r w:rsidR="00BE743C">
        <w:t>o</w:t>
      </w:r>
      <w:r>
        <w:t xml:space="preserve">nded to within 1 month of receipt. </w:t>
      </w:r>
    </w:p>
    <w:p w14:paraId="4458F5B0" w14:textId="77777777" w:rsidR="00C937B1" w:rsidRDefault="00C937B1" w:rsidP="00695BF6">
      <w:r>
        <w:lastRenderedPageBreak/>
        <w:t xml:space="preserve">Where a complaint relates to the response to a </w:t>
      </w:r>
      <w:r w:rsidR="00EC4425">
        <w:t>subject access request</w:t>
      </w:r>
      <w:r>
        <w:t xml:space="preserve">, the response must include an </w:t>
      </w:r>
      <w:r w:rsidR="00BE743C">
        <w:t>explanation</w:t>
      </w:r>
      <w:r>
        <w:t xml:space="preserve"> of why that response was given </w:t>
      </w:r>
      <w:r w:rsidR="00BE743C">
        <w:t>e.g.</w:t>
      </w:r>
      <w:r>
        <w:t xml:space="preserve"> why information was not deleted from a record</w:t>
      </w:r>
      <w:r w:rsidR="00BE743C">
        <w:t>.</w:t>
      </w:r>
    </w:p>
    <w:p w14:paraId="23D63A41" w14:textId="77777777" w:rsidR="00695BF6" w:rsidRDefault="00695BF6" w:rsidP="00695BF6">
      <w:r w:rsidRPr="00CD3A1E">
        <w:t>The Data Protection Officer will make an</w:t>
      </w:r>
      <w:r w:rsidR="00215749" w:rsidRPr="00CD3A1E">
        <w:t xml:space="preserve"> </w:t>
      </w:r>
      <w:r w:rsidRPr="00CD3A1E">
        <w:t xml:space="preserve">independent assessment of the case. If the applicant </w:t>
      </w:r>
      <w:r w:rsidRPr="007D37A7">
        <w:t xml:space="preserve">remains </w:t>
      </w:r>
      <w:r w:rsidR="00BE743C" w:rsidRPr="007D37A7">
        <w:t>dissatisfied,</w:t>
      </w:r>
      <w:r w:rsidRPr="007D37A7">
        <w:t xml:space="preserve"> they may</w:t>
      </w:r>
      <w:r w:rsidR="00215749" w:rsidRPr="007D37A7">
        <w:t xml:space="preserve"> </w:t>
      </w:r>
      <w:r w:rsidRPr="007D37A7">
        <w:t>ask the Information Commissioners Office to carry out an independent investigation.</w:t>
      </w:r>
    </w:p>
    <w:p w14:paraId="6C8596DE" w14:textId="77777777" w:rsidR="00BE743C" w:rsidRPr="00BE743C" w:rsidRDefault="00BE743C" w:rsidP="00BE743C">
      <w:pPr>
        <w:spacing w:before="0"/>
        <w:rPr>
          <w:rFonts w:eastAsia="Times New Roman" w:cs="Arial"/>
          <w:color w:val="000000"/>
          <w:szCs w:val="22"/>
        </w:rPr>
      </w:pPr>
      <w:r w:rsidRPr="00BE743C">
        <w:rPr>
          <w:rFonts w:eastAsia="Times New Roman" w:cs="Arial"/>
          <w:color w:val="000000"/>
          <w:szCs w:val="22"/>
        </w:rPr>
        <w:t>Information Commissioner's Office</w:t>
      </w:r>
      <w:r w:rsidRPr="00BE743C">
        <w:rPr>
          <w:rFonts w:eastAsia="Times New Roman" w:cs="Arial"/>
          <w:color w:val="000000"/>
          <w:szCs w:val="22"/>
        </w:rPr>
        <w:br/>
        <w:t>Wycliffe House</w:t>
      </w:r>
      <w:r w:rsidRPr="00BE743C">
        <w:rPr>
          <w:rFonts w:eastAsia="Times New Roman" w:cs="Arial"/>
          <w:color w:val="000000"/>
          <w:szCs w:val="22"/>
        </w:rPr>
        <w:br/>
        <w:t>Water Lane</w:t>
      </w:r>
      <w:r w:rsidRPr="00BE743C">
        <w:rPr>
          <w:rFonts w:eastAsia="Times New Roman" w:cs="Arial"/>
          <w:color w:val="000000"/>
          <w:szCs w:val="22"/>
        </w:rPr>
        <w:br/>
        <w:t>Wilmslow</w:t>
      </w:r>
      <w:r w:rsidRPr="00BE743C">
        <w:rPr>
          <w:rFonts w:eastAsia="Times New Roman" w:cs="Arial"/>
          <w:color w:val="000000"/>
          <w:szCs w:val="22"/>
        </w:rPr>
        <w:br/>
        <w:t>Cheshire</w:t>
      </w:r>
      <w:r w:rsidRPr="00BE743C">
        <w:rPr>
          <w:rFonts w:eastAsia="Times New Roman" w:cs="Arial"/>
          <w:color w:val="000000"/>
          <w:szCs w:val="22"/>
        </w:rPr>
        <w:br/>
        <w:t>SK9 5AF</w:t>
      </w:r>
    </w:p>
    <w:p w14:paraId="5BF9B8E2" w14:textId="77777777" w:rsidR="00BE743C" w:rsidRPr="00BE743C" w:rsidRDefault="00BE743C" w:rsidP="00BE743C">
      <w:pPr>
        <w:spacing w:before="0"/>
        <w:rPr>
          <w:rFonts w:eastAsia="Times New Roman" w:cs="Arial"/>
          <w:color w:val="000000"/>
          <w:szCs w:val="22"/>
        </w:rPr>
      </w:pPr>
      <w:r w:rsidRPr="00BE743C">
        <w:rPr>
          <w:rFonts w:eastAsia="Times New Roman" w:cs="Arial"/>
          <w:b/>
          <w:bCs/>
          <w:color w:val="000000"/>
          <w:szCs w:val="22"/>
        </w:rPr>
        <w:t>Telephone:</w:t>
      </w:r>
      <w:r w:rsidRPr="00BE743C">
        <w:rPr>
          <w:rFonts w:eastAsia="Times New Roman" w:cs="Arial"/>
          <w:color w:val="000000"/>
          <w:szCs w:val="22"/>
        </w:rPr>
        <w:t> 0303 123 1113</w:t>
      </w:r>
      <w:r w:rsidRPr="00BE743C">
        <w:rPr>
          <w:rFonts w:eastAsia="Times New Roman" w:cs="Arial"/>
          <w:color w:val="000000"/>
          <w:szCs w:val="22"/>
        </w:rPr>
        <w:br/>
      </w:r>
      <w:r w:rsidRPr="00BE743C">
        <w:rPr>
          <w:rFonts w:eastAsia="Times New Roman" w:cs="Arial"/>
          <w:b/>
          <w:bCs/>
          <w:color w:val="000000"/>
          <w:szCs w:val="22"/>
        </w:rPr>
        <w:t>Fax:</w:t>
      </w:r>
      <w:r w:rsidRPr="00BE743C">
        <w:rPr>
          <w:rFonts w:eastAsia="Times New Roman" w:cs="Arial"/>
          <w:color w:val="000000"/>
          <w:szCs w:val="22"/>
        </w:rPr>
        <w:t> 01625 524510</w:t>
      </w:r>
    </w:p>
    <w:bookmarkStart w:id="14" w:name="_Toc507923147"/>
    <w:p w14:paraId="1636A838" w14:textId="77777777" w:rsidR="00716EBA" w:rsidRDefault="00716EBA" w:rsidP="00716EBA">
      <w:pPr>
        <w:pStyle w:val="1NumberingHeadingLevel1"/>
        <w:numPr>
          <w:ilvl w:val="0"/>
          <w:numId w:val="0"/>
        </w:numPr>
        <w:rPr>
          <w:b w:val="0"/>
          <w:sz w:val="22"/>
        </w:rPr>
      </w:pPr>
      <w:r>
        <w:rPr>
          <w:b w:val="0"/>
          <w:sz w:val="22"/>
        </w:rPr>
        <w:fldChar w:fldCharType="begin"/>
      </w:r>
      <w:r>
        <w:rPr>
          <w:b w:val="0"/>
          <w:sz w:val="22"/>
        </w:rPr>
        <w:instrText xml:space="preserve"> HYPERLINK "</w:instrText>
      </w:r>
      <w:r w:rsidRPr="00BE743C">
        <w:rPr>
          <w:b w:val="0"/>
          <w:sz w:val="22"/>
        </w:rPr>
        <w:instrText>https://ico.org.uk/make-a-complaint</w:instrText>
      </w:r>
      <w:r>
        <w:rPr>
          <w:b w:val="0"/>
          <w:sz w:val="22"/>
        </w:rPr>
        <w:instrText xml:space="preserve">/" </w:instrText>
      </w:r>
      <w:r>
        <w:rPr>
          <w:b w:val="0"/>
          <w:sz w:val="22"/>
        </w:rPr>
      </w:r>
      <w:r>
        <w:rPr>
          <w:b w:val="0"/>
          <w:sz w:val="22"/>
        </w:rPr>
        <w:fldChar w:fldCharType="separate"/>
      </w:r>
      <w:r w:rsidRPr="0069129F">
        <w:rPr>
          <w:rStyle w:val="Hyperlink"/>
          <w:b w:val="0"/>
          <w:sz w:val="22"/>
        </w:rPr>
        <w:t>https://ico.org.uk/make-a-complaint/</w:t>
      </w:r>
      <w:r>
        <w:rPr>
          <w:b w:val="0"/>
          <w:sz w:val="22"/>
        </w:rPr>
        <w:fldChar w:fldCharType="end"/>
      </w:r>
    </w:p>
    <w:p w14:paraId="49E03852" w14:textId="77777777" w:rsidR="00716EBA" w:rsidRPr="00716EBA" w:rsidRDefault="00716EBA" w:rsidP="00716EBA">
      <w:pPr>
        <w:pStyle w:val="11Numberinglevel2"/>
        <w:numPr>
          <w:ilvl w:val="0"/>
          <w:numId w:val="0"/>
        </w:numPr>
        <w:ind w:left="709"/>
        <w:rPr>
          <w:lang w:val="en-GB" w:eastAsia="en-GB"/>
        </w:rPr>
      </w:pPr>
    </w:p>
    <w:bookmarkEnd w:id="14"/>
    <w:p w14:paraId="39DD82AC" w14:textId="77777777" w:rsidR="00BD6E22" w:rsidRDefault="00BD6E22" w:rsidP="00BD6E22"/>
    <w:sectPr w:rsidR="00BD6E22" w:rsidSect="00F248F4">
      <w:footerReference w:type="default" r:id="rId13"/>
      <w:footerReference w:type="first" r:id="rId14"/>
      <w:pgSz w:w="11906" w:h="16838" w:code="9"/>
      <w:pgMar w:top="1440" w:right="1080" w:bottom="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9D03F5" w14:textId="77777777" w:rsidR="006127CA" w:rsidRDefault="006127CA" w:rsidP="009021BA">
      <w:r>
        <w:separator/>
      </w:r>
    </w:p>
  </w:endnote>
  <w:endnote w:type="continuationSeparator" w:id="0">
    <w:p w14:paraId="5229F0DE" w14:textId="77777777" w:rsidR="006127CA" w:rsidRDefault="006127CA" w:rsidP="00902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5A0C1" w14:textId="77777777" w:rsidR="000902A6" w:rsidRDefault="000902A6" w:rsidP="009021BA">
    <w:pPr>
      <w:pStyle w:val="Footer"/>
    </w:pP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868"/>
      <w:gridCol w:w="4868"/>
    </w:tblGrid>
    <w:tr w:rsidR="00AD5922" w:rsidRPr="00E113A1" w14:paraId="19C1D265" w14:textId="77777777" w:rsidTr="00AD5922">
      <w:trPr>
        <w:trHeight w:val="180"/>
      </w:trPr>
      <w:tc>
        <w:tcPr>
          <w:tcW w:w="2500" w:type="pct"/>
        </w:tcPr>
        <w:p w14:paraId="5914E80D" w14:textId="77777777" w:rsidR="00AD5922" w:rsidRPr="00E113A1" w:rsidRDefault="00AD5922" w:rsidP="00DF3BA9">
          <w:pPr>
            <w:pStyle w:val="2Footer"/>
          </w:pPr>
          <w:r w:rsidRPr="00E113A1">
            <w:t xml:space="preserve">Document name: </w:t>
          </w:r>
          <w:r>
            <w:t xml:space="preserve">SAR </w:t>
          </w:r>
          <w:r w:rsidRPr="00E113A1">
            <w:t xml:space="preserve">Policy </w:t>
          </w:r>
        </w:p>
      </w:tc>
      <w:tc>
        <w:tcPr>
          <w:tcW w:w="2500" w:type="pct"/>
        </w:tcPr>
        <w:p w14:paraId="12170FB2" w14:textId="77777777" w:rsidR="00AD5922" w:rsidRPr="00E113A1" w:rsidRDefault="00AD5922" w:rsidP="00E113A1">
          <w:pPr>
            <w:pStyle w:val="2Footer"/>
          </w:pPr>
          <w:r w:rsidRPr="00E113A1">
            <w:t xml:space="preserve">Page </w:t>
          </w:r>
          <w:r w:rsidRPr="00E113A1">
            <w:fldChar w:fldCharType="begin"/>
          </w:r>
          <w:r w:rsidRPr="00E113A1">
            <w:instrText xml:space="preserve"> PAGE   \* MERGEFORMAT </w:instrText>
          </w:r>
          <w:r w:rsidRPr="00E113A1">
            <w:fldChar w:fldCharType="separate"/>
          </w:r>
          <w:r w:rsidR="00542708">
            <w:rPr>
              <w:noProof/>
            </w:rPr>
            <w:t>7</w:t>
          </w:r>
          <w:r w:rsidRPr="00E113A1">
            <w:rPr>
              <w:noProof/>
            </w:rPr>
            <w:fldChar w:fldCharType="end"/>
          </w:r>
          <w:r w:rsidRPr="00E113A1">
            <w:t xml:space="preserve"> of </w:t>
          </w:r>
          <w:fldSimple w:instr=" NUMPAGES  \* Arabic  \* MERGEFORMAT ">
            <w:r w:rsidR="00542708">
              <w:rPr>
                <w:noProof/>
              </w:rPr>
              <w:t>8</w:t>
            </w:r>
          </w:fldSimple>
        </w:p>
      </w:tc>
    </w:tr>
    <w:tr w:rsidR="00AD5922" w:rsidRPr="00E113A1" w14:paraId="599B5946" w14:textId="77777777" w:rsidTr="00AD5922">
      <w:trPr>
        <w:trHeight w:val="163"/>
      </w:trPr>
      <w:tc>
        <w:tcPr>
          <w:tcW w:w="2500" w:type="pct"/>
        </w:tcPr>
        <w:p w14:paraId="3BB11F0B" w14:textId="3963B93D" w:rsidR="00AD5922" w:rsidRPr="00E113A1" w:rsidRDefault="00AD5922" w:rsidP="00AD5922">
          <w:pPr>
            <w:pStyle w:val="2Footer"/>
          </w:pPr>
          <w:r w:rsidRPr="00E113A1">
            <w:t xml:space="preserve">Issue Date: </w:t>
          </w:r>
          <w:r w:rsidR="00542708">
            <w:t>Ju</w:t>
          </w:r>
          <w:r w:rsidR="0002401C">
            <w:t xml:space="preserve">ne </w:t>
          </w:r>
          <w:r w:rsidRPr="00E113A1">
            <w:t>20</w:t>
          </w:r>
          <w:r>
            <w:t>2</w:t>
          </w:r>
          <w:r w:rsidR="0002401C">
            <w:t>6</w:t>
          </w:r>
        </w:p>
      </w:tc>
      <w:tc>
        <w:tcPr>
          <w:tcW w:w="2500" w:type="pct"/>
        </w:tcPr>
        <w:p w14:paraId="1500C53C" w14:textId="4676F588" w:rsidR="00AD5922" w:rsidRPr="00E113A1" w:rsidRDefault="00AD5922" w:rsidP="00AD5922">
          <w:pPr>
            <w:pStyle w:val="2Footer"/>
          </w:pPr>
          <w:r w:rsidRPr="00E113A1">
            <w:t xml:space="preserve">Review Date: </w:t>
          </w:r>
          <w:r w:rsidR="00542708">
            <w:t>Ju</w:t>
          </w:r>
          <w:r w:rsidR="0002401C">
            <w:t xml:space="preserve">ne </w:t>
          </w:r>
          <w:r>
            <w:t>202</w:t>
          </w:r>
          <w:r w:rsidR="0002401C">
            <w:t>8</w:t>
          </w:r>
        </w:p>
      </w:tc>
    </w:tr>
  </w:tbl>
  <w:p w14:paraId="37BCC166" w14:textId="77777777" w:rsidR="000902A6" w:rsidRDefault="000902A6" w:rsidP="009021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26538" w14:textId="29CBE940" w:rsidR="000902A6" w:rsidRPr="00E113A1" w:rsidRDefault="00542708" w:rsidP="00E113A1">
    <w:pPr>
      <w:pStyle w:val="16ptHeading"/>
      <w:jc w:val="right"/>
    </w:pPr>
    <w:r>
      <w:t>Ju</w:t>
    </w:r>
    <w:r w:rsidR="0002401C">
      <w:t>ne</w:t>
    </w:r>
    <w:r w:rsidR="000902A6" w:rsidRPr="00E113A1">
      <w:t xml:space="preserve"> 20</w:t>
    </w:r>
    <w:r w:rsidR="00BE743C">
      <w:t>2</w:t>
    </w:r>
    <w:r w:rsidR="0002401C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32FD4" w14:textId="77777777" w:rsidR="006127CA" w:rsidRDefault="006127CA" w:rsidP="009021BA">
      <w:r>
        <w:separator/>
      </w:r>
    </w:p>
  </w:footnote>
  <w:footnote w:type="continuationSeparator" w:id="0">
    <w:p w14:paraId="3D9B75EC" w14:textId="77777777" w:rsidR="006127CA" w:rsidRDefault="006127CA" w:rsidP="009021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8230DB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5545EB"/>
    <w:multiLevelType w:val="hybridMultilevel"/>
    <w:tmpl w:val="E96C56D8"/>
    <w:lvl w:ilvl="0" w:tplc="08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44696"/>
    <w:multiLevelType w:val="hybridMultilevel"/>
    <w:tmpl w:val="DE18EA68"/>
    <w:lvl w:ilvl="0" w:tplc="5394ECA8">
      <w:start w:val="1"/>
      <w:numFmt w:val="bullet"/>
      <w:pStyle w:val="BulletLevel1Table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86603B"/>
    <w:multiLevelType w:val="multilevel"/>
    <w:tmpl w:val="F650F0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FF"/>
        <w:u w:val="single"/>
      </w:rPr>
    </w:lvl>
    <w:lvl w:ilvl="1">
      <w:start w:val="4"/>
      <w:numFmt w:val="decimal"/>
      <w:lvlText w:val="%1.%2"/>
      <w:lvlJc w:val="left"/>
      <w:pPr>
        <w:ind w:left="1287" w:hanging="720"/>
      </w:pPr>
      <w:rPr>
        <w:rFonts w:hint="default"/>
        <w:color w:val="0000FF"/>
        <w:u w:val="single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FF"/>
        <w:u w:val="single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color w:val="0000FF"/>
        <w:u w:val="single"/>
      </w:rPr>
    </w:lvl>
    <w:lvl w:ilvl="4">
      <w:start w:val="1"/>
      <w:numFmt w:val="decimal"/>
      <w:lvlText w:val="%1.%2.%3.%4.%5"/>
      <w:lvlJc w:val="left"/>
      <w:pPr>
        <w:ind w:left="3708" w:hanging="1440"/>
      </w:pPr>
      <w:rPr>
        <w:rFonts w:hint="default"/>
        <w:color w:val="0000FF"/>
        <w:u w:val="single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color w:val="0000FF"/>
        <w:u w:val="single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  <w:color w:val="0000FF"/>
        <w:u w:val="single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color w:val="0000FF"/>
        <w:u w:val="single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color w:val="0000FF"/>
        <w:u w:val="single"/>
      </w:rPr>
    </w:lvl>
  </w:abstractNum>
  <w:abstractNum w:abstractNumId="4" w15:restartNumberingAfterBreak="0">
    <w:nsid w:val="13264C7B"/>
    <w:multiLevelType w:val="hybridMultilevel"/>
    <w:tmpl w:val="93F47EE2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5D21F33"/>
    <w:multiLevelType w:val="hybridMultilevel"/>
    <w:tmpl w:val="357E952E"/>
    <w:lvl w:ilvl="0" w:tplc="B4C0DB66">
      <w:start w:val="1"/>
      <w:numFmt w:val="bullet"/>
      <w:pStyle w:val="BulletedListLevel1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DE26F2C"/>
    <w:multiLevelType w:val="multilevel"/>
    <w:tmpl w:val="6F4C101E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EF07958"/>
    <w:multiLevelType w:val="hybridMultilevel"/>
    <w:tmpl w:val="CC2C6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A36178"/>
    <w:multiLevelType w:val="hybridMultilevel"/>
    <w:tmpl w:val="0F56D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9057BA"/>
    <w:multiLevelType w:val="multilevel"/>
    <w:tmpl w:val="88580B34"/>
    <w:lvl w:ilvl="0">
      <w:start w:val="1"/>
      <w:numFmt w:val="decimal"/>
      <w:pStyle w:val="Heading1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A531CB3"/>
    <w:multiLevelType w:val="hybridMultilevel"/>
    <w:tmpl w:val="62526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EF6B96"/>
    <w:multiLevelType w:val="multilevel"/>
    <w:tmpl w:val="AB905E58"/>
    <w:lvl w:ilvl="0">
      <w:start w:val="1"/>
      <w:numFmt w:val="decimal"/>
      <w:pStyle w:val="1NumberingHeadingLevel1"/>
      <w:lvlText w:val="%1"/>
      <w:lvlJc w:val="left"/>
      <w:pPr>
        <w:ind w:left="1446" w:hanging="1304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11Numberinglevel2"/>
      <w:lvlText w:val="%1.%2"/>
      <w:lvlJc w:val="left"/>
      <w:pPr>
        <w:ind w:left="1304" w:hanging="1304"/>
      </w:pPr>
      <w:rPr>
        <w:rFonts w:hint="default"/>
      </w:rPr>
    </w:lvl>
    <w:lvl w:ilvl="2">
      <w:start w:val="1"/>
      <w:numFmt w:val="decimal"/>
      <w:pStyle w:val="111Numberinglevel3"/>
      <w:lvlText w:val="%1.%2.%3"/>
      <w:lvlJc w:val="left"/>
      <w:pPr>
        <w:ind w:left="1304" w:hanging="130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B862568"/>
    <w:multiLevelType w:val="hybridMultilevel"/>
    <w:tmpl w:val="5C4894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356CA"/>
    <w:multiLevelType w:val="hybridMultilevel"/>
    <w:tmpl w:val="B32A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6050777">
    <w:abstractNumId w:val="5"/>
  </w:num>
  <w:num w:numId="2" w16cid:durableId="1109816585">
    <w:abstractNumId w:val="9"/>
  </w:num>
  <w:num w:numId="3" w16cid:durableId="366880586">
    <w:abstractNumId w:val="11"/>
  </w:num>
  <w:num w:numId="4" w16cid:durableId="1676571746">
    <w:abstractNumId w:val="11"/>
    <w:lvlOverride w:ilvl="0">
      <w:lvl w:ilvl="0">
        <w:start w:val="1"/>
        <w:numFmt w:val="decimal"/>
        <w:pStyle w:val="1NumberingHeadingLevel1"/>
        <w:lvlText w:val="%1"/>
        <w:lvlJc w:val="left"/>
        <w:pPr>
          <w:ind w:left="1304" w:hanging="1304"/>
        </w:pPr>
        <w:rPr>
          <w:rFonts w:ascii="Arial" w:hAnsi="Arial" w:hint="default"/>
          <w:b/>
          <w:i w:val="0"/>
          <w:sz w:val="28"/>
        </w:rPr>
      </w:lvl>
    </w:lvlOverride>
    <w:lvlOverride w:ilvl="1">
      <w:lvl w:ilvl="1">
        <w:start w:val="1"/>
        <w:numFmt w:val="decimal"/>
        <w:pStyle w:val="11Numberinglevel2"/>
        <w:lvlText w:val="%1.%2"/>
        <w:lvlJc w:val="left"/>
        <w:pPr>
          <w:ind w:left="1304" w:hanging="1304"/>
        </w:pPr>
        <w:rPr>
          <w:rFonts w:hint="default"/>
        </w:rPr>
      </w:lvl>
    </w:lvlOverride>
    <w:lvlOverride w:ilvl="2">
      <w:lvl w:ilvl="2">
        <w:start w:val="1"/>
        <w:numFmt w:val="decimal"/>
        <w:pStyle w:val="111Numberinglevel3"/>
        <w:lvlText w:val="%1.%2.%3"/>
        <w:lvlJc w:val="left"/>
        <w:pPr>
          <w:ind w:left="1304" w:hanging="13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800" w:hanging="1800"/>
        </w:pPr>
        <w:rPr>
          <w:rFonts w:hint="default"/>
        </w:rPr>
      </w:lvl>
    </w:lvlOverride>
  </w:num>
  <w:num w:numId="5" w16cid:durableId="1545868931">
    <w:abstractNumId w:val="11"/>
    <w:lvlOverride w:ilvl="0">
      <w:lvl w:ilvl="0">
        <w:start w:val="1"/>
        <w:numFmt w:val="decimal"/>
        <w:pStyle w:val="1NumberingHeadingLevel1"/>
        <w:lvlText w:val="%1"/>
        <w:lvlJc w:val="left"/>
        <w:pPr>
          <w:ind w:left="1304" w:hanging="1304"/>
        </w:pPr>
        <w:rPr>
          <w:rFonts w:ascii="Arial" w:hAnsi="Arial" w:hint="default"/>
          <w:b/>
          <w:i w:val="0"/>
          <w:sz w:val="28"/>
        </w:rPr>
      </w:lvl>
    </w:lvlOverride>
    <w:lvlOverride w:ilvl="1">
      <w:lvl w:ilvl="1">
        <w:start w:val="1"/>
        <w:numFmt w:val="decimal"/>
        <w:pStyle w:val="11Numberinglevel2"/>
        <w:lvlText w:val="%1.%2"/>
        <w:lvlJc w:val="left"/>
        <w:pPr>
          <w:ind w:left="1304" w:hanging="1304"/>
        </w:pPr>
        <w:rPr>
          <w:rFonts w:hint="default"/>
        </w:rPr>
      </w:lvl>
    </w:lvlOverride>
    <w:lvlOverride w:ilvl="2">
      <w:lvl w:ilvl="2">
        <w:start w:val="1"/>
        <w:numFmt w:val="decimal"/>
        <w:pStyle w:val="111Numberinglevel3"/>
        <w:lvlText w:val="%1.%2.%3"/>
        <w:lvlJc w:val="left"/>
        <w:pPr>
          <w:ind w:left="1304" w:hanging="13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800" w:hanging="1800"/>
        </w:pPr>
        <w:rPr>
          <w:rFonts w:hint="default"/>
        </w:rPr>
      </w:lvl>
    </w:lvlOverride>
  </w:num>
  <w:num w:numId="6" w16cid:durableId="1094938877">
    <w:abstractNumId w:val="2"/>
  </w:num>
  <w:num w:numId="7" w16cid:durableId="1430538037">
    <w:abstractNumId w:val="7"/>
  </w:num>
  <w:num w:numId="8" w16cid:durableId="1679624344">
    <w:abstractNumId w:val="10"/>
  </w:num>
  <w:num w:numId="9" w16cid:durableId="1207984762">
    <w:abstractNumId w:val="3"/>
  </w:num>
  <w:num w:numId="10" w16cid:durableId="227767678">
    <w:abstractNumId w:val="12"/>
  </w:num>
  <w:num w:numId="11" w16cid:durableId="610012185">
    <w:abstractNumId w:val="4"/>
  </w:num>
  <w:num w:numId="12" w16cid:durableId="1194852973">
    <w:abstractNumId w:val="1"/>
  </w:num>
  <w:num w:numId="13" w16cid:durableId="1051266841">
    <w:abstractNumId w:val="8"/>
  </w:num>
  <w:num w:numId="14" w16cid:durableId="1001589591">
    <w:abstractNumId w:val="13"/>
  </w:num>
  <w:num w:numId="15" w16cid:durableId="738746193">
    <w:abstractNumId w:val="6"/>
  </w:num>
  <w:num w:numId="16" w16cid:durableId="1184244637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8B8"/>
    <w:rsid w:val="00002280"/>
    <w:rsid w:val="000024E3"/>
    <w:rsid w:val="00003E20"/>
    <w:rsid w:val="00004555"/>
    <w:rsid w:val="000048FE"/>
    <w:rsid w:val="0000627C"/>
    <w:rsid w:val="000075A8"/>
    <w:rsid w:val="00023106"/>
    <w:rsid w:val="0002401C"/>
    <w:rsid w:val="00026D79"/>
    <w:rsid w:val="00030332"/>
    <w:rsid w:val="00030796"/>
    <w:rsid w:val="0003132D"/>
    <w:rsid w:val="00035984"/>
    <w:rsid w:val="00036BF0"/>
    <w:rsid w:val="00041B6F"/>
    <w:rsid w:val="0004415E"/>
    <w:rsid w:val="000445FA"/>
    <w:rsid w:val="00044D34"/>
    <w:rsid w:val="00046627"/>
    <w:rsid w:val="00046EBD"/>
    <w:rsid w:val="000506A2"/>
    <w:rsid w:val="00053F58"/>
    <w:rsid w:val="000550BC"/>
    <w:rsid w:val="00061D80"/>
    <w:rsid w:val="00062162"/>
    <w:rsid w:val="00063074"/>
    <w:rsid w:val="00072765"/>
    <w:rsid w:val="00073B4E"/>
    <w:rsid w:val="00074B53"/>
    <w:rsid w:val="00074E2B"/>
    <w:rsid w:val="00081043"/>
    <w:rsid w:val="00082257"/>
    <w:rsid w:val="00082AF3"/>
    <w:rsid w:val="0008321D"/>
    <w:rsid w:val="00083959"/>
    <w:rsid w:val="00083A33"/>
    <w:rsid w:val="000841A1"/>
    <w:rsid w:val="000842CF"/>
    <w:rsid w:val="00087069"/>
    <w:rsid w:val="000902A6"/>
    <w:rsid w:val="00090E9D"/>
    <w:rsid w:val="00094D36"/>
    <w:rsid w:val="000A19DF"/>
    <w:rsid w:val="000A3B2E"/>
    <w:rsid w:val="000A7793"/>
    <w:rsid w:val="000B1158"/>
    <w:rsid w:val="000B4F69"/>
    <w:rsid w:val="000B6032"/>
    <w:rsid w:val="000B6D32"/>
    <w:rsid w:val="000B7D2B"/>
    <w:rsid w:val="000C01BA"/>
    <w:rsid w:val="000C05C6"/>
    <w:rsid w:val="000C254F"/>
    <w:rsid w:val="000C38E4"/>
    <w:rsid w:val="000C6CDB"/>
    <w:rsid w:val="000C7882"/>
    <w:rsid w:val="000D1004"/>
    <w:rsid w:val="000D1C65"/>
    <w:rsid w:val="000D3707"/>
    <w:rsid w:val="000D43EF"/>
    <w:rsid w:val="000D6228"/>
    <w:rsid w:val="000D69D7"/>
    <w:rsid w:val="000E1A75"/>
    <w:rsid w:val="000E345D"/>
    <w:rsid w:val="000E3CAE"/>
    <w:rsid w:val="000F239A"/>
    <w:rsid w:val="000F258C"/>
    <w:rsid w:val="000F2C25"/>
    <w:rsid w:val="000F455F"/>
    <w:rsid w:val="000F6317"/>
    <w:rsid w:val="001002CB"/>
    <w:rsid w:val="00102010"/>
    <w:rsid w:val="0010318B"/>
    <w:rsid w:val="00104B9A"/>
    <w:rsid w:val="00117338"/>
    <w:rsid w:val="00122F0A"/>
    <w:rsid w:val="00127D75"/>
    <w:rsid w:val="00132067"/>
    <w:rsid w:val="00132CCA"/>
    <w:rsid w:val="001355A1"/>
    <w:rsid w:val="001367AC"/>
    <w:rsid w:val="00137B57"/>
    <w:rsid w:val="0014242A"/>
    <w:rsid w:val="00145380"/>
    <w:rsid w:val="001474E1"/>
    <w:rsid w:val="00152193"/>
    <w:rsid w:val="00153660"/>
    <w:rsid w:val="001548EC"/>
    <w:rsid w:val="00166B59"/>
    <w:rsid w:val="00172B07"/>
    <w:rsid w:val="001767C8"/>
    <w:rsid w:val="00180C73"/>
    <w:rsid w:val="001870F5"/>
    <w:rsid w:val="001A2391"/>
    <w:rsid w:val="001A3114"/>
    <w:rsid w:val="001A702E"/>
    <w:rsid w:val="001B08E8"/>
    <w:rsid w:val="001B1628"/>
    <w:rsid w:val="001B227F"/>
    <w:rsid w:val="001B4D68"/>
    <w:rsid w:val="001B5B09"/>
    <w:rsid w:val="001B7774"/>
    <w:rsid w:val="001B7EBB"/>
    <w:rsid w:val="001C3951"/>
    <w:rsid w:val="001C406A"/>
    <w:rsid w:val="001D1755"/>
    <w:rsid w:val="001D46A0"/>
    <w:rsid w:val="001D61A8"/>
    <w:rsid w:val="001E44BF"/>
    <w:rsid w:val="001E685D"/>
    <w:rsid w:val="001F0438"/>
    <w:rsid w:val="001F38B8"/>
    <w:rsid w:val="001F43EA"/>
    <w:rsid w:val="001F4C25"/>
    <w:rsid w:val="001F64F8"/>
    <w:rsid w:val="0020060F"/>
    <w:rsid w:val="002102E0"/>
    <w:rsid w:val="00212774"/>
    <w:rsid w:val="00213578"/>
    <w:rsid w:val="00213A5A"/>
    <w:rsid w:val="00215749"/>
    <w:rsid w:val="0021619C"/>
    <w:rsid w:val="002165F0"/>
    <w:rsid w:val="0022379D"/>
    <w:rsid w:val="00232ACD"/>
    <w:rsid w:val="00236715"/>
    <w:rsid w:val="0023750F"/>
    <w:rsid w:val="002420FC"/>
    <w:rsid w:val="00242DE7"/>
    <w:rsid w:val="002465BF"/>
    <w:rsid w:val="002469EE"/>
    <w:rsid w:val="00247BC5"/>
    <w:rsid w:val="002505F5"/>
    <w:rsid w:val="00253632"/>
    <w:rsid w:val="002540A6"/>
    <w:rsid w:val="0025597E"/>
    <w:rsid w:val="0025750F"/>
    <w:rsid w:val="00262662"/>
    <w:rsid w:val="00275568"/>
    <w:rsid w:val="00275D28"/>
    <w:rsid w:val="00280397"/>
    <w:rsid w:val="00282B40"/>
    <w:rsid w:val="00285EAF"/>
    <w:rsid w:val="00287C8E"/>
    <w:rsid w:val="002960F5"/>
    <w:rsid w:val="0029624E"/>
    <w:rsid w:val="00296745"/>
    <w:rsid w:val="002A1045"/>
    <w:rsid w:val="002B0746"/>
    <w:rsid w:val="002B3CFC"/>
    <w:rsid w:val="002B50CA"/>
    <w:rsid w:val="002B6588"/>
    <w:rsid w:val="002C0DA3"/>
    <w:rsid w:val="002C235D"/>
    <w:rsid w:val="002C394E"/>
    <w:rsid w:val="002C3AD4"/>
    <w:rsid w:val="002C5C5E"/>
    <w:rsid w:val="002C6879"/>
    <w:rsid w:val="002D2EB8"/>
    <w:rsid w:val="002D3358"/>
    <w:rsid w:val="002D49D3"/>
    <w:rsid w:val="002D545D"/>
    <w:rsid w:val="002E00CC"/>
    <w:rsid w:val="002E369B"/>
    <w:rsid w:val="002E5F32"/>
    <w:rsid w:val="002E7E3E"/>
    <w:rsid w:val="002F1325"/>
    <w:rsid w:val="002F1634"/>
    <w:rsid w:val="002F2269"/>
    <w:rsid w:val="00302239"/>
    <w:rsid w:val="00310948"/>
    <w:rsid w:val="00311C6B"/>
    <w:rsid w:val="00311C71"/>
    <w:rsid w:val="00313E05"/>
    <w:rsid w:val="003158CB"/>
    <w:rsid w:val="003159AE"/>
    <w:rsid w:val="00317C75"/>
    <w:rsid w:val="00317CBF"/>
    <w:rsid w:val="00317F74"/>
    <w:rsid w:val="003218A1"/>
    <w:rsid w:val="0032390B"/>
    <w:rsid w:val="003256C7"/>
    <w:rsid w:val="00326BD5"/>
    <w:rsid w:val="003356B7"/>
    <w:rsid w:val="003359F1"/>
    <w:rsid w:val="00342BBC"/>
    <w:rsid w:val="00343E07"/>
    <w:rsid w:val="003453C5"/>
    <w:rsid w:val="00346F55"/>
    <w:rsid w:val="003515EC"/>
    <w:rsid w:val="00351907"/>
    <w:rsid w:val="003527F1"/>
    <w:rsid w:val="00361BF6"/>
    <w:rsid w:val="0036414B"/>
    <w:rsid w:val="00365E69"/>
    <w:rsid w:val="00367E69"/>
    <w:rsid w:val="00372B3D"/>
    <w:rsid w:val="00375AEA"/>
    <w:rsid w:val="003775C0"/>
    <w:rsid w:val="003801EE"/>
    <w:rsid w:val="00380F50"/>
    <w:rsid w:val="00381068"/>
    <w:rsid w:val="00384512"/>
    <w:rsid w:val="0038770B"/>
    <w:rsid w:val="00394C50"/>
    <w:rsid w:val="0039571A"/>
    <w:rsid w:val="003960B9"/>
    <w:rsid w:val="003967D4"/>
    <w:rsid w:val="00396E5A"/>
    <w:rsid w:val="003A0746"/>
    <w:rsid w:val="003A1E2C"/>
    <w:rsid w:val="003A1ED9"/>
    <w:rsid w:val="003A47E0"/>
    <w:rsid w:val="003A47E2"/>
    <w:rsid w:val="003A4851"/>
    <w:rsid w:val="003A5138"/>
    <w:rsid w:val="003B12F8"/>
    <w:rsid w:val="003B144D"/>
    <w:rsid w:val="003B322E"/>
    <w:rsid w:val="003B685B"/>
    <w:rsid w:val="003C1659"/>
    <w:rsid w:val="003C1CDA"/>
    <w:rsid w:val="003C45A3"/>
    <w:rsid w:val="003C5BB6"/>
    <w:rsid w:val="003C5F1E"/>
    <w:rsid w:val="003C68A5"/>
    <w:rsid w:val="003C703A"/>
    <w:rsid w:val="003D04F6"/>
    <w:rsid w:val="003D2D4A"/>
    <w:rsid w:val="003D2F4C"/>
    <w:rsid w:val="003D44C1"/>
    <w:rsid w:val="003D6618"/>
    <w:rsid w:val="003D7362"/>
    <w:rsid w:val="003D74B7"/>
    <w:rsid w:val="003E3B3A"/>
    <w:rsid w:val="003F0171"/>
    <w:rsid w:val="003F0477"/>
    <w:rsid w:val="003F0629"/>
    <w:rsid w:val="003F1292"/>
    <w:rsid w:val="003F452E"/>
    <w:rsid w:val="003F5E3A"/>
    <w:rsid w:val="003F7AAB"/>
    <w:rsid w:val="003F7E07"/>
    <w:rsid w:val="00400C5A"/>
    <w:rsid w:val="004028F5"/>
    <w:rsid w:val="00403620"/>
    <w:rsid w:val="00411949"/>
    <w:rsid w:val="00412D6E"/>
    <w:rsid w:val="004157E6"/>
    <w:rsid w:val="0041759E"/>
    <w:rsid w:val="0041762C"/>
    <w:rsid w:val="004230C9"/>
    <w:rsid w:val="004245FB"/>
    <w:rsid w:val="004318F8"/>
    <w:rsid w:val="00435AA8"/>
    <w:rsid w:val="0044186F"/>
    <w:rsid w:val="00441CE0"/>
    <w:rsid w:val="004429B5"/>
    <w:rsid w:val="00442D4A"/>
    <w:rsid w:val="00444F3F"/>
    <w:rsid w:val="00446B8E"/>
    <w:rsid w:val="00450738"/>
    <w:rsid w:val="00453DD8"/>
    <w:rsid w:val="004545D7"/>
    <w:rsid w:val="00454BFA"/>
    <w:rsid w:val="0045729D"/>
    <w:rsid w:val="004728EE"/>
    <w:rsid w:val="004759AE"/>
    <w:rsid w:val="00483C00"/>
    <w:rsid w:val="00483E37"/>
    <w:rsid w:val="00484764"/>
    <w:rsid w:val="00490148"/>
    <w:rsid w:val="00494622"/>
    <w:rsid w:val="004A2C94"/>
    <w:rsid w:val="004A3390"/>
    <w:rsid w:val="004B2DAA"/>
    <w:rsid w:val="004C2B0B"/>
    <w:rsid w:val="004C4B0D"/>
    <w:rsid w:val="004C5F72"/>
    <w:rsid w:val="004C7150"/>
    <w:rsid w:val="004D4A90"/>
    <w:rsid w:val="004D52C6"/>
    <w:rsid w:val="004D5C30"/>
    <w:rsid w:val="004E2E0C"/>
    <w:rsid w:val="004E2E46"/>
    <w:rsid w:val="004E3E9E"/>
    <w:rsid w:val="004E60B9"/>
    <w:rsid w:val="004F472D"/>
    <w:rsid w:val="004F556E"/>
    <w:rsid w:val="00503C7A"/>
    <w:rsid w:val="00505EEA"/>
    <w:rsid w:val="00506ADB"/>
    <w:rsid w:val="00512E5A"/>
    <w:rsid w:val="00513163"/>
    <w:rsid w:val="00514FC2"/>
    <w:rsid w:val="00521AE8"/>
    <w:rsid w:val="00522B5C"/>
    <w:rsid w:val="00523371"/>
    <w:rsid w:val="00532005"/>
    <w:rsid w:val="00534AF5"/>
    <w:rsid w:val="0053506F"/>
    <w:rsid w:val="005363E5"/>
    <w:rsid w:val="00542708"/>
    <w:rsid w:val="00542F60"/>
    <w:rsid w:val="00554853"/>
    <w:rsid w:val="00555F59"/>
    <w:rsid w:val="00561C82"/>
    <w:rsid w:val="00565482"/>
    <w:rsid w:val="00566EE7"/>
    <w:rsid w:val="005709F2"/>
    <w:rsid w:val="00573AE0"/>
    <w:rsid w:val="00573BCC"/>
    <w:rsid w:val="00577950"/>
    <w:rsid w:val="005804B1"/>
    <w:rsid w:val="0058238C"/>
    <w:rsid w:val="00582462"/>
    <w:rsid w:val="00583099"/>
    <w:rsid w:val="00585B90"/>
    <w:rsid w:val="005909E8"/>
    <w:rsid w:val="005955C8"/>
    <w:rsid w:val="0059619A"/>
    <w:rsid w:val="005A5AF4"/>
    <w:rsid w:val="005A5B2B"/>
    <w:rsid w:val="005A74C0"/>
    <w:rsid w:val="005B00CA"/>
    <w:rsid w:val="005B37B3"/>
    <w:rsid w:val="005B78C8"/>
    <w:rsid w:val="005C2840"/>
    <w:rsid w:val="005C60A3"/>
    <w:rsid w:val="005D26E4"/>
    <w:rsid w:val="005D3256"/>
    <w:rsid w:val="005D437E"/>
    <w:rsid w:val="005D55FA"/>
    <w:rsid w:val="005D5F4D"/>
    <w:rsid w:val="005D6500"/>
    <w:rsid w:val="005E5846"/>
    <w:rsid w:val="005E705D"/>
    <w:rsid w:val="005F30EB"/>
    <w:rsid w:val="005F53F1"/>
    <w:rsid w:val="005F7868"/>
    <w:rsid w:val="00600245"/>
    <w:rsid w:val="006025B9"/>
    <w:rsid w:val="00602BB3"/>
    <w:rsid w:val="00603455"/>
    <w:rsid w:val="006073D3"/>
    <w:rsid w:val="00607592"/>
    <w:rsid w:val="006127CA"/>
    <w:rsid w:val="0061582A"/>
    <w:rsid w:val="00615DDA"/>
    <w:rsid w:val="00616E90"/>
    <w:rsid w:val="006179DE"/>
    <w:rsid w:val="00622233"/>
    <w:rsid w:val="006226D9"/>
    <w:rsid w:val="00622E6F"/>
    <w:rsid w:val="00623B7B"/>
    <w:rsid w:val="0062464A"/>
    <w:rsid w:val="00625A42"/>
    <w:rsid w:val="00626271"/>
    <w:rsid w:val="00630E0F"/>
    <w:rsid w:val="0063148E"/>
    <w:rsid w:val="00631716"/>
    <w:rsid w:val="006341D4"/>
    <w:rsid w:val="006357D8"/>
    <w:rsid w:val="00635D29"/>
    <w:rsid w:val="006404B2"/>
    <w:rsid w:val="00645E1F"/>
    <w:rsid w:val="00646D3A"/>
    <w:rsid w:val="00650096"/>
    <w:rsid w:val="00652CD2"/>
    <w:rsid w:val="006615CC"/>
    <w:rsid w:val="00661DFD"/>
    <w:rsid w:val="00663282"/>
    <w:rsid w:val="006644FE"/>
    <w:rsid w:val="00665A20"/>
    <w:rsid w:val="006663AB"/>
    <w:rsid w:val="00671730"/>
    <w:rsid w:val="00682C73"/>
    <w:rsid w:val="0068472C"/>
    <w:rsid w:val="006872BB"/>
    <w:rsid w:val="00690356"/>
    <w:rsid w:val="0069061D"/>
    <w:rsid w:val="006935D0"/>
    <w:rsid w:val="006935FF"/>
    <w:rsid w:val="00693796"/>
    <w:rsid w:val="00695BF6"/>
    <w:rsid w:val="00697F9D"/>
    <w:rsid w:val="006A0355"/>
    <w:rsid w:val="006A0AE7"/>
    <w:rsid w:val="006A0D53"/>
    <w:rsid w:val="006A2A30"/>
    <w:rsid w:val="006A569E"/>
    <w:rsid w:val="006A5999"/>
    <w:rsid w:val="006B2695"/>
    <w:rsid w:val="006B2D0E"/>
    <w:rsid w:val="006B7E4A"/>
    <w:rsid w:val="006C0E68"/>
    <w:rsid w:val="006C103B"/>
    <w:rsid w:val="006C4521"/>
    <w:rsid w:val="006C5355"/>
    <w:rsid w:val="006C7231"/>
    <w:rsid w:val="006D064B"/>
    <w:rsid w:val="006D219C"/>
    <w:rsid w:val="006D30CC"/>
    <w:rsid w:val="006D77F7"/>
    <w:rsid w:val="006E028F"/>
    <w:rsid w:val="006E2C6F"/>
    <w:rsid w:val="006E549F"/>
    <w:rsid w:val="006F1308"/>
    <w:rsid w:val="006F331C"/>
    <w:rsid w:val="006F6957"/>
    <w:rsid w:val="006F757E"/>
    <w:rsid w:val="00704583"/>
    <w:rsid w:val="007051D9"/>
    <w:rsid w:val="00714A7E"/>
    <w:rsid w:val="00716527"/>
    <w:rsid w:val="00716D5B"/>
    <w:rsid w:val="00716EBA"/>
    <w:rsid w:val="007200D0"/>
    <w:rsid w:val="00720CF1"/>
    <w:rsid w:val="00721EAC"/>
    <w:rsid w:val="00723E0D"/>
    <w:rsid w:val="00727906"/>
    <w:rsid w:val="0073200F"/>
    <w:rsid w:val="00732273"/>
    <w:rsid w:val="00736228"/>
    <w:rsid w:val="00737C35"/>
    <w:rsid w:val="007407A5"/>
    <w:rsid w:val="007421C5"/>
    <w:rsid w:val="007427FF"/>
    <w:rsid w:val="007444A8"/>
    <w:rsid w:val="0074666A"/>
    <w:rsid w:val="00751DB4"/>
    <w:rsid w:val="007531B6"/>
    <w:rsid w:val="0075417A"/>
    <w:rsid w:val="00754E56"/>
    <w:rsid w:val="00757972"/>
    <w:rsid w:val="0076368F"/>
    <w:rsid w:val="00764EC4"/>
    <w:rsid w:val="0076542D"/>
    <w:rsid w:val="00767F53"/>
    <w:rsid w:val="0077078A"/>
    <w:rsid w:val="00771DEB"/>
    <w:rsid w:val="007768FB"/>
    <w:rsid w:val="00777252"/>
    <w:rsid w:val="00777C81"/>
    <w:rsid w:val="007800C3"/>
    <w:rsid w:val="007820A2"/>
    <w:rsid w:val="00785FA2"/>
    <w:rsid w:val="007878C2"/>
    <w:rsid w:val="007908F0"/>
    <w:rsid w:val="007937AF"/>
    <w:rsid w:val="00797B8C"/>
    <w:rsid w:val="00797BF4"/>
    <w:rsid w:val="007A57AB"/>
    <w:rsid w:val="007B2C60"/>
    <w:rsid w:val="007B3408"/>
    <w:rsid w:val="007B5B59"/>
    <w:rsid w:val="007C064E"/>
    <w:rsid w:val="007C43D3"/>
    <w:rsid w:val="007C58FD"/>
    <w:rsid w:val="007D06A1"/>
    <w:rsid w:val="007D0DC8"/>
    <w:rsid w:val="007D37A7"/>
    <w:rsid w:val="007D5126"/>
    <w:rsid w:val="007D71BF"/>
    <w:rsid w:val="007E3403"/>
    <w:rsid w:val="007E5157"/>
    <w:rsid w:val="007F1B36"/>
    <w:rsid w:val="007F5AF0"/>
    <w:rsid w:val="0080006F"/>
    <w:rsid w:val="008005FA"/>
    <w:rsid w:val="008014F0"/>
    <w:rsid w:val="00803FDD"/>
    <w:rsid w:val="00805299"/>
    <w:rsid w:val="0080617C"/>
    <w:rsid w:val="008064F2"/>
    <w:rsid w:val="00811079"/>
    <w:rsid w:val="008113F7"/>
    <w:rsid w:val="00811613"/>
    <w:rsid w:val="00812A71"/>
    <w:rsid w:val="00814C18"/>
    <w:rsid w:val="008151F9"/>
    <w:rsid w:val="00820E11"/>
    <w:rsid w:val="00822E19"/>
    <w:rsid w:val="00824D91"/>
    <w:rsid w:val="00826095"/>
    <w:rsid w:val="00827502"/>
    <w:rsid w:val="008312E0"/>
    <w:rsid w:val="008331C2"/>
    <w:rsid w:val="00833C62"/>
    <w:rsid w:val="00834593"/>
    <w:rsid w:val="00834C99"/>
    <w:rsid w:val="00835BED"/>
    <w:rsid w:val="00837928"/>
    <w:rsid w:val="008431C7"/>
    <w:rsid w:val="008437AD"/>
    <w:rsid w:val="008443F6"/>
    <w:rsid w:val="00845B5B"/>
    <w:rsid w:val="008467FB"/>
    <w:rsid w:val="00846D91"/>
    <w:rsid w:val="008470E2"/>
    <w:rsid w:val="0084731B"/>
    <w:rsid w:val="008511A2"/>
    <w:rsid w:val="00852161"/>
    <w:rsid w:val="00863A1E"/>
    <w:rsid w:val="00864575"/>
    <w:rsid w:val="008673B8"/>
    <w:rsid w:val="00872C1F"/>
    <w:rsid w:val="00875FAE"/>
    <w:rsid w:val="00880EE5"/>
    <w:rsid w:val="00881B84"/>
    <w:rsid w:val="00883192"/>
    <w:rsid w:val="008835C8"/>
    <w:rsid w:val="008855EA"/>
    <w:rsid w:val="00885B5B"/>
    <w:rsid w:val="00886765"/>
    <w:rsid w:val="00887EE4"/>
    <w:rsid w:val="00894A7C"/>
    <w:rsid w:val="008A2CA0"/>
    <w:rsid w:val="008A3ECF"/>
    <w:rsid w:val="008A765C"/>
    <w:rsid w:val="008A7B15"/>
    <w:rsid w:val="008B1AC2"/>
    <w:rsid w:val="008B2A1A"/>
    <w:rsid w:val="008B7096"/>
    <w:rsid w:val="008B7935"/>
    <w:rsid w:val="008C17D2"/>
    <w:rsid w:val="008C1D94"/>
    <w:rsid w:val="008C1DEE"/>
    <w:rsid w:val="008C43A7"/>
    <w:rsid w:val="008C5A9C"/>
    <w:rsid w:val="008D01EB"/>
    <w:rsid w:val="008D0A0B"/>
    <w:rsid w:val="008D0B81"/>
    <w:rsid w:val="008D220A"/>
    <w:rsid w:val="008D6D2F"/>
    <w:rsid w:val="008E7CA0"/>
    <w:rsid w:val="008F1BC9"/>
    <w:rsid w:val="008F23A1"/>
    <w:rsid w:val="008F3BFB"/>
    <w:rsid w:val="008F5FC7"/>
    <w:rsid w:val="008F7AB1"/>
    <w:rsid w:val="008F7B44"/>
    <w:rsid w:val="009003BB"/>
    <w:rsid w:val="009021BA"/>
    <w:rsid w:val="00902FA5"/>
    <w:rsid w:val="009041E4"/>
    <w:rsid w:val="00905614"/>
    <w:rsid w:val="00906731"/>
    <w:rsid w:val="00912AB6"/>
    <w:rsid w:val="009170D3"/>
    <w:rsid w:val="009211D8"/>
    <w:rsid w:val="00925764"/>
    <w:rsid w:val="00925A22"/>
    <w:rsid w:val="00925A7C"/>
    <w:rsid w:val="0093160F"/>
    <w:rsid w:val="00937EA0"/>
    <w:rsid w:val="00937EE6"/>
    <w:rsid w:val="00942898"/>
    <w:rsid w:val="00942B6C"/>
    <w:rsid w:val="00942E4E"/>
    <w:rsid w:val="00946620"/>
    <w:rsid w:val="00951E12"/>
    <w:rsid w:val="00952493"/>
    <w:rsid w:val="009525AA"/>
    <w:rsid w:val="00952719"/>
    <w:rsid w:val="00955294"/>
    <w:rsid w:val="0095577E"/>
    <w:rsid w:val="009617EB"/>
    <w:rsid w:val="00965937"/>
    <w:rsid w:val="00967D7D"/>
    <w:rsid w:val="00970907"/>
    <w:rsid w:val="00974457"/>
    <w:rsid w:val="00980B3E"/>
    <w:rsid w:val="009826C2"/>
    <w:rsid w:val="0098420A"/>
    <w:rsid w:val="00984F36"/>
    <w:rsid w:val="009873D6"/>
    <w:rsid w:val="009929FA"/>
    <w:rsid w:val="009961F4"/>
    <w:rsid w:val="0099627D"/>
    <w:rsid w:val="009A0309"/>
    <w:rsid w:val="009A1E9F"/>
    <w:rsid w:val="009A2478"/>
    <w:rsid w:val="009A5791"/>
    <w:rsid w:val="009B0498"/>
    <w:rsid w:val="009B143F"/>
    <w:rsid w:val="009B45B0"/>
    <w:rsid w:val="009B4F7C"/>
    <w:rsid w:val="009B6EC8"/>
    <w:rsid w:val="009B748F"/>
    <w:rsid w:val="009C0F2C"/>
    <w:rsid w:val="009D1804"/>
    <w:rsid w:val="009D32E6"/>
    <w:rsid w:val="009D4AAB"/>
    <w:rsid w:val="009D4B7F"/>
    <w:rsid w:val="009D5FBC"/>
    <w:rsid w:val="009D7622"/>
    <w:rsid w:val="009E113E"/>
    <w:rsid w:val="009E24FA"/>
    <w:rsid w:val="009F032C"/>
    <w:rsid w:val="009F68D3"/>
    <w:rsid w:val="00A017CF"/>
    <w:rsid w:val="00A020C4"/>
    <w:rsid w:val="00A03B9F"/>
    <w:rsid w:val="00A058F1"/>
    <w:rsid w:val="00A1561A"/>
    <w:rsid w:val="00A17207"/>
    <w:rsid w:val="00A24706"/>
    <w:rsid w:val="00A251BF"/>
    <w:rsid w:val="00A30E9B"/>
    <w:rsid w:val="00A316D2"/>
    <w:rsid w:val="00A330E2"/>
    <w:rsid w:val="00A3485C"/>
    <w:rsid w:val="00A3728C"/>
    <w:rsid w:val="00A37311"/>
    <w:rsid w:val="00A411A3"/>
    <w:rsid w:val="00A43031"/>
    <w:rsid w:val="00A4479C"/>
    <w:rsid w:val="00A511CB"/>
    <w:rsid w:val="00A5173B"/>
    <w:rsid w:val="00A531D9"/>
    <w:rsid w:val="00A6219E"/>
    <w:rsid w:val="00A62578"/>
    <w:rsid w:val="00A70B56"/>
    <w:rsid w:val="00A718E2"/>
    <w:rsid w:val="00A7552D"/>
    <w:rsid w:val="00A82117"/>
    <w:rsid w:val="00A90BF3"/>
    <w:rsid w:val="00A9135F"/>
    <w:rsid w:val="00A94278"/>
    <w:rsid w:val="00A942D7"/>
    <w:rsid w:val="00A96445"/>
    <w:rsid w:val="00A96EFA"/>
    <w:rsid w:val="00AB11B2"/>
    <w:rsid w:val="00AB1ABF"/>
    <w:rsid w:val="00AB3C2A"/>
    <w:rsid w:val="00AB60B0"/>
    <w:rsid w:val="00AB6D4F"/>
    <w:rsid w:val="00AC4A93"/>
    <w:rsid w:val="00AC7663"/>
    <w:rsid w:val="00AC7719"/>
    <w:rsid w:val="00AC7846"/>
    <w:rsid w:val="00AC7FD5"/>
    <w:rsid w:val="00AD0095"/>
    <w:rsid w:val="00AD0C00"/>
    <w:rsid w:val="00AD24C4"/>
    <w:rsid w:val="00AD2699"/>
    <w:rsid w:val="00AD3D2C"/>
    <w:rsid w:val="00AD40B7"/>
    <w:rsid w:val="00AD5922"/>
    <w:rsid w:val="00AD77B8"/>
    <w:rsid w:val="00AE2912"/>
    <w:rsid w:val="00AE5782"/>
    <w:rsid w:val="00AE64A9"/>
    <w:rsid w:val="00AE73ED"/>
    <w:rsid w:val="00AF0CDF"/>
    <w:rsid w:val="00AF1258"/>
    <w:rsid w:val="00AF3220"/>
    <w:rsid w:val="00AF4CEF"/>
    <w:rsid w:val="00B05975"/>
    <w:rsid w:val="00B06E8B"/>
    <w:rsid w:val="00B06EAD"/>
    <w:rsid w:val="00B07399"/>
    <w:rsid w:val="00B10B74"/>
    <w:rsid w:val="00B10EF5"/>
    <w:rsid w:val="00B21D51"/>
    <w:rsid w:val="00B221BB"/>
    <w:rsid w:val="00B2240D"/>
    <w:rsid w:val="00B22CC1"/>
    <w:rsid w:val="00B311CC"/>
    <w:rsid w:val="00B43EA5"/>
    <w:rsid w:val="00B445F3"/>
    <w:rsid w:val="00B44629"/>
    <w:rsid w:val="00B507A3"/>
    <w:rsid w:val="00B52ED6"/>
    <w:rsid w:val="00B538FA"/>
    <w:rsid w:val="00B54C4F"/>
    <w:rsid w:val="00B55CFA"/>
    <w:rsid w:val="00B56E84"/>
    <w:rsid w:val="00B60379"/>
    <w:rsid w:val="00B60B5F"/>
    <w:rsid w:val="00B6590C"/>
    <w:rsid w:val="00B66807"/>
    <w:rsid w:val="00B71463"/>
    <w:rsid w:val="00B72511"/>
    <w:rsid w:val="00B72E71"/>
    <w:rsid w:val="00B751DA"/>
    <w:rsid w:val="00B77592"/>
    <w:rsid w:val="00B803BD"/>
    <w:rsid w:val="00B80EAA"/>
    <w:rsid w:val="00B812D8"/>
    <w:rsid w:val="00B832F6"/>
    <w:rsid w:val="00B84A94"/>
    <w:rsid w:val="00B85DA3"/>
    <w:rsid w:val="00B93022"/>
    <w:rsid w:val="00B94D3D"/>
    <w:rsid w:val="00BA0F8E"/>
    <w:rsid w:val="00BA12D2"/>
    <w:rsid w:val="00BA20C3"/>
    <w:rsid w:val="00BA22CB"/>
    <w:rsid w:val="00BA419D"/>
    <w:rsid w:val="00BA427B"/>
    <w:rsid w:val="00BA4821"/>
    <w:rsid w:val="00BA5087"/>
    <w:rsid w:val="00BA67C3"/>
    <w:rsid w:val="00BB1697"/>
    <w:rsid w:val="00BB20F3"/>
    <w:rsid w:val="00BB5EC7"/>
    <w:rsid w:val="00BB79D9"/>
    <w:rsid w:val="00BC0FE8"/>
    <w:rsid w:val="00BC46A7"/>
    <w:rsid w:val="00BC4CC5"/>
    <w:rsid w:val="00BD1DE3"/>
    <w:rsid w:val="00BD1E95"/>
    <w:rsid w:val="00BD6BB6"/>
    <w:rsid w:val="00BD6E22"/>
    <w:rsid w:val="00BE0E89"/>
    <w:rsid w:val="00BE18BF"/>
    <w:rsid w:val="00BE1DC0"/>
    <w:rsid w:val="00BE72BC"/>
    <w:rsid w:val="00BE743C"/>
    <w:rsid w:val="00BF05FF"/>
    <w:rsid w:val="00BF06E5"/>
    <w:rsid w:val="00BF1B8C"/>
    <w:rsid w:val="00BF21F9"/>
    <w:rsid w:val="00C01096"/>
    <w:rsid w:val="00C019FC"/>
    <w:rsid w:val="00C02639"/>
    <w:rsid w:val="00C03038"/>
    <w:rsid w:val="00C118EB"/>
    <w:rsid w:val="00C11DE3"/>
    <w:rsid w:val="00C1601A"/>
    <w:rsid w:val="00C20689"/>
    <w:rsid w:val="00C228A1"/>
    <w:rsid w:val="00C25AD2"/>
    <w:rsid w:val="00C32006"/>
    <w:rsid w:val="00C32364"/>
    <w:rsid w:val="00C33D13"/>
    <w:rsid w:val="00C34BFB"/>
    <w:rsid w:val="00C351EB"/>
    <w:rsid w:val="00C35E90"/>
    <w:rsid w:val="00C36AEE"/>
    <w:rsid w:val="00C44902"/>
    <w:rsid w:val="00C521A7"/>
    <w:rsid w:val="00C56235"/>
    <w:rsid w:val="00C577F5"/>
    <w:rsid w:val="00C618CE"/>
    <w:rsid w:val="00C626C1"/>
    <w:rsid w:val="00C63266"/>
    <w:rsid w:val="00C6395F"/>
    <w:rsid w:val="00C64655"/>
    <w:rsid w:val="00C64E93"/>
    <w:rsid w:val="00C6612E"/>
    <w:rsid w:val="00C66F3C"/>
    <w:rsid w:val="00C71AC9"/>
    <w:rsid w:val="00C72BFF"/>
    <w:rsid w:val="00C72E21"/>
    <w:rsid w:val="00C73935"/>
    <w:rsid w:val="00C73A00"/>
    <w:rsid w:val="00C775D4"/>
    <w:rsid w:val="00C80971"/>
    <w:rsid w:val="00C8115C"/>
    <w:rsid w:val="00C835F1"/>
    <w:rsid w:val="00C84491"/>
    <w:rsid w:val="00C91CA1"/>
    <w:rsid w:val="00C923B7"/>
    <w:rsid w:val="00C9280E"/>
    <w:rsid w:val="00C937B1"/>
    <w:rsid w:val="00C939AC"/>
    <w:rsid w:val="00C96A3E"/>
    <w:rsid w:val="00C96E0F"/>
    <w:rsid w:val="00CA1C82"/>
    <w:rsid w:val="00CA2D08"/>
    <w:rsid w:val="00CA498C"/>
    <w:rsid w:val="00CA561C"/>
    <w:rsid w:val="00CA7775"/>
    <w:rsid w:val="00CA78A3"/>
    <w:rsid w:val="00CB2025"/>
    <w:rsid w:val="00CB2EE3"/>
    <w:rsid w:val="00CB4231"/>
    <w:rsid w:val="00CB4870"/>
    <w:rsid w:val="00CC1F21"/>
    <w:rsid w:val="00CC4CD6"/>
    <w:rsid w:val="00CD1FD7"/>
    <w:rsid w:val="00CD3A1E"/>
    <w:rsid w:val="00CD517D"/>
    <w:rsid w:val="00CD56C3"/>
    <w:rsid w:val="00CE551F"/>
    <w:rsid w:val="00CE557E"/>
    <w:rsid w:val="00CE7B53"/>
    <w:rsid w:val="00CF3CFC"/>
    <w:rsid w:val="00CF54A7"/>
    <w:rsid w:val="00CF594A"/>
    <w:rsid w:val="00D03407"/>
    <w:rsid w:val="00D03C56"/>
    <w:rsid w:val="00D156BE"/>
    <w:rsid w:val="00D23EB8"/>
    <w:rsid w:val="00D32B08"/>
    <w:rsid w:val="00D331DA"/>
    <w:rsid w:val="00D34FB3"/>
    <w:rsid w:val="00D404E1"/>
    <w:rsid w:val="00D406A6"/>
    <w:rsid w:val="00D4331C"/>
    <w:rsid w:val="00D43E1C"/>
    <w:rsid w:val="00D44B23"/>
    <w:rsid w:val="00D4676C"/>
    <w:rsid w:val="00D46C6F"/>
    <w:rsid w:val="00D47514"/>
    <w:rsid w:val="00D5056B"/>
    <w:rsid w:val="00D52A4D"/>
    <w:rsid w:val="00D5423C"/>
    <w:rsid w:val="00D54697"/>
    <w:rsid w:val="00D5516A"/>
    <w:rsid w:val="00D551F1"/>
    <w:rsid w:val="00D612E1"/>
    <w:rsid w:val="00D631C1"/>
    <w:rsid w:val="00D65112"/>
    <w:rsid w:val="00D65DF0"/>
    <w:rsid w:val="00D7039F"/>
    <w:rsid w:val="00D7285B"/>
    <w:rsid w:val="00D73A9A"/>
    <w:rsid w:val="00D73E3B"/>
    <w:rsid w:val="00D745EA"/>
    <w:rsid w:val="00D75773"/>
    <w:rsid w:val="00D7665E"/>
    <w:rsid w:val="00D775CE"/>
    <w:rsid w:val="00D81194"/>
    <w:rsid w:val="00D8230B"/>
    <w:rsid w:val="00D833A8"/>
    <w:rsid w:val="00D86A09"/>
    <w:rsid w:val="00D90D9C"/>
    <w:rsid w:val="00D90FE0"/>
    <w:rsid w:val="00D9195F"/>
    <w:rsid w:val="00D952D7"/>
    <w:rsid w:val="00D95B96"/>
    <w:rsid w:val="00D95C72"/>
    <w:rsid w:val="00DA1B15"/>
    <w:rsid w:val="00DA2359"/>
    <w:rsid w:val="00DA343E"/>
    <w:rsid w:val="00DA7B3D"/>
    <w:rsid w:val="00DB053F"/>
    <w:rsid w:val="00DB0D68"/>
    <w:rsid w:val="00DB3248"/>
    <w:rsid w:val="00DB38EF"/>
    <w:rsid w:val="00DB6184"/>
    <w:rsid w:val="00DB7BAB"/>
    <w:rsid w:val="00DC03BC"/>
    <w:rsid w:val="00DC2EF7"/>
    <w:rsid w:val="00DC31F2"/>
    <w:rsid w:val="00DC3354"/>
    <w:rsid w:val="00DC38ED"/>
    <w:rsid w:val="00DC4F26"/>
    <w:rsid w:val="00DC5C04"/>
    <w:rsid w:val="00DC7177"/>
    <w:rsid w:val="00DC75EB"/>
    <w:rsid w:val="00DD13AC"/>
    <w:rsid w:val="00DD244E"/>
    <w:rsid w:val="00DD2616"/>
    <w:rsid w:val="00DE4FFF"/>
    <w:rsid w:val="00DF03A1"/>
    <w:rsid w:val="00DF096E"/>
    <w:rsid w:val="00DF3BA9"/>
    <w:rsid w:val="00DF3D1A"/>
    <w:rsid w:val="00DF5320"/>
    <w:rsid w:val="00DF7B8D"/>
    <w:rsid w:val="00E00ED8"/>
    <w:rsid w:val="00E0346B"/>
    <w:rsid w:val="00E04412"/>
    <w:rsid w:val="00E04414"/>
    <w:rsid w:val="00E07751"/>
    <w:rsid w:val="00E113A1"/>
    <w:rsid w:val="00E11DF7"/>
    <w:rsid w:val="00E121EF"/>
    <w:rsid w:val="00E139EE"/>
    <w:rsid w:val="00E17FF0"/>
    <w:rsid w:val="00E24D36"/>
    <w:rsid w:val="00E24E74"/>
    <w:rsid w:val="00E25CE5"/>
    <w:rsid w:val="00E26660"/>
    <w:rsid w:val="00E275EE"/>
    <w:rsid w:val="00E27E4D"/>
    <w:rsid w:val="00E27F7E"/>
    <w:rsid w:val="00E302B9"/>
    <w:rsid w:val="00E31F66"/>
    <w:rsid w:val="00E327A8"/>
    <w:rsid w:val="00E32B9E"/>
    <w:rsid w:val="00E346BA"/>
    <w:rsid w:val="00E376D7"/>
    <w:rsid w:val="00E451CA"/>
    <w:rsid w:val="00E47155"/>
    <w:rsid w:val="00E510E1"/>
    <w:rsid w:val="00E53174"/>
    <w:rsid w:val="00E539C6"/>
    <w:rsid w:val="00E53D98"/>
    <w:rsid w:val="00E54DED"/>
    <w:rsid w:val="00E556BD"/>
    <w:rsid w:val="00E560A2"/>
    <w:rsid w:val="00E61CB6"/>
    <w:rsid w:val="00E62288"/>
    <w:rsid w:val="00E62FF5"/>
    <w:rsid w:val="00E646D8"/>
    <w:rsid w:val="00E71B38"/>
    <w:rsid w:val="00E74722"/>
    <w:rsid w:val="00E76BF0"/>
    <w:rsid w:val="00E834DC"/>
    <w:rsid w:val="00E84511"/>
    <w:rsid w:val="00E856D3"/>
    <w:rsid w:val="00E9014C"/>
    <w:rsid w:val="00E94DA0"/>
    <w:rsid w:val="00E951CD"/>
    <w:rsid w:val="00E95307"/>
    <w:rsid w:val="00E959B6"/>
    <w:rsid w:val="00E972ED"/>
    <w:rsid w:val="00EA0A3C"/>
    <w:rsid w:val="00EA227C"/>
    <w:rsid w:val="00EA42D5"/>
    <w:rsid w:val="00EA436E"/>
    <w:rsid w:val="00EA6DB7"/>
    <w:rsid w:val="00EA76DB"/>
    <w:rsid w:val="00EB514C"/>
    <w:rsid w:val="00EB533B"/>
    <w:rsid w:val="00EC0135"/>
    <w:rsid w:val="00EC19CA"/>
    <w:rsid w:val="00EC4425"/>
    <w:rsid w:val="00EC50F2"/>
    <w:rsid w:val="00ED3CF1"/>
    <w:rsid w:val="00EE1385"/>
    <w:rsid w:val="00EE1AA8"/>
    <w:rsid w:val="00EE1ACC"/>
    <w:rsid w:val="00EE1B3A"/>
    <w:rsid w:val="00EE2A61"/>
    <w:rsid w:val="00EE39E6"/>
    <w:rsid w:val="00EF061A"/>
    <w:rsid w:val="00EF5740"/>
    <w:rsid w:val="00F00995"/>
    <w:rsid w:val="00F06BFE"/>
    <w:rsid w:val="00F10C8F"/>
    <w:rsid w:val="00F1735D"/>
    <w:rsid w:val="00F248F4"/>
    <w:rsid w:val="00F25675"/>
    <w:rsid w:val="00F26383"/>
    <w:rsid w:val="00F27815"/>
    <w:rsid w:val="00F30FA4"/>
    <w:rsid w:val="00F35825"/>
    <w:rsid w:val="00F3604A"/>
    <w:rsid w:val="00F36A95"/>
    <w:rsid w:val="00F409FB"/>
    <w:rsid w:val="00F41EEE"/>
    <w:rsid w:val="00F423BF"/>
    <w:rsid w:val="00F43510"/>
    <w:rsid w:val="00F45427"/>
    <w:rsid w:val="00F45590"/>
    <w:rsid w:val="00F5113B"/>
    <w:rsid w:val="00F54538"/>
    <w:rsid w:val="00F5581D"/>
    <w:rsid w:val="00F569F9"/>
    <w:rsid w:val="00F65E80"/>
    <w:rsid w:val="00F66E23"/>
    <w:rsid w:val="00F71820"/>
    <w:rsid w:val="00F724C0"/>
    <w:rsid w:val="00F75688"/>
    <w:rsid w:val="00F75DD1"/>
    <w:rsid w:val="00F8046C"/>
    <w:rsid w:val="00F81192"/>
    <w:rsid w:val="00F83128"/>
    <w:rsid w:val="00F848F9"/>
    <w:rsid w:val="00F854F3"/>
    <w:rsid w:val="00F8597E"/>
    <w:rsid w:val="00F866A0"/>
    <w:rsid w:val="00F920D2"/>
    <w:rsid w:val="00FA1C11"/>
    <w:rsid w:val="00FA1F0F"/>
    <w:rsid w:val="00FB5CAC"/>
    <w:rsid w:val="00FB727C"/>
    <w:rsid w:val="00FC02F1"/>
    <w:rsid w:val="00FC1651"/>
    <w:rsid w:val="00FC600F"/>
    <w:rsid w:val="00FD2353"/>
    <w:rsid w:val="00FD5BE2"/>
    <w:rsid w:val="00FD5DAD"/>
    <w:rsid w:val="00FD7729"/>
    <w:rsid w:val="00FE1A06"/>
    <w:rsid w:val="00FE2ECD"/>
    <w:rsid w:val="00FE319E"/>
    <w:rsid w:val="00FE4C52"/>
    <w:rsid w:val="00FF06B1"/>
    <w:rsid w:val="00FF07A9"/>
    <w:rsid w:val="00FF169F"/>
    <w:rsid w:val="00FF7008"/>
    <w:rsid w:val="00FF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EC968A"/>
  <w15:chartTrackingRefBased/>
  <w15:docId w15:val="{C9084647-5DE9-4779-8456-4F7614D60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21BA"/>
    <w:pPr>
      <w:spacing w:before="240" w:after="240"/>
    </w:pPr>
    <w:rPr>
      <w:rFonts w:ascii="Arial" w:hAnsi="Arial"/>
      <w:sz w:val="22"/>
      <w:szCs w:val="24"/>
    </w:rPr>
  </w:style>
  <w:style w:type="paragraph" w:styleId="Heading1">
    <w:name w:val="heading 1"/>
    <w:aliases w:val="Numbering Level 1"/>
    <w:basedOn w:val="Normal"/>
    <w:next w:val="11Numberinglevel2"/>
    <w:link w:val="Heading1Char"/>
    <w:autoRedefine/>
    <w:uiPriority w:val="9"/>
    <w:qFormat/>
    <w:rsid w:val="00132CCA"/>
    <w:pPr>
      <w:keepNext/>
      <w:numPr>
        <w:numId w:val="2"/>
      </w:numPr>
      <w:outlineLvl w:val="0"/>
    </w:pPr>
    <w:rPr>
      <w:rFonts w:eastAsia="Times New Roman" w:cs="Arial"/>
      <w:b/>
      <w:bCs/>
      <w:kern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85FA2"/>
    <w:pPr>
      <w:keepNext/>
      <w:spacing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113A1"/>
    <w:pPr>
      <w:keepNext/>
      <w:spacing w:before="120" w:after="60"/>
      <w:outlineLvl w:val="2"/>
    </w:pPr>
    <w:rPr>
      <w:rFonts w:eastAsia="Times New Roman" w:cs="Arial"/>
      <w:b/>
      <w:bCs/>
      <w:sz w:val="26"/>
      <w:szCs w:val="26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Numberinglevel2">
    <w:name w:val="1.1 Numbering level 2"/>
    <w:basedOn w:val="Normal"/>
    <w:link w:val="11Numberinglevel2Char"/>
    <w:qFormat/>
    <w:rsid w:val="00B60B5F"/>
    <w:pPr>
      <w:numPr>
        <w:ilvl w:val="1"/>
        <w:numId w:val="4"/>
      </w:numPr>
      <w:ind w:left="709" w:hanging="709"/>
    </w:pPr>
    <w:rPr>
      <w:b/>
      <w:lang w:val="en-US" w:eastAsia="ja-JP"/>
    </w:rPr>
  </w:style>
  <w:style w:type="character" w:customStyle="1" w:styleId="11Numberinglevel2Char">
    <w:name w:val="1.1 Numbering level 2 Char"/>
    <w:link w:val="11Numberinglevel2"/>
    <w:rsid w:val="00B60B5F"/>
    <w:rPr>
      <w:rFonts w:ascii="Arial" w:hAnsi="Arial"/>
      <w:b/>
      <w:sz w:val="22"/>
      <w:szCs w:val="24"/>
      <w:lang w:val="en-US" w:eastAsia="ja-JP"/>
    </w:rPr>
  </w:style>
  <w:style w:type="character" w:customStyle="1" w:styleId="Heading1Char">
    <w:name w:val="Heading 1 Char"/>
    <w:aliases w:val="Numbering Level 1 Char"/>
    <w:link w:val="Heading1"/>
    <w:uiPriority w:val="9"/>
    <w:rsid w:val="00132CCA"/>
    <w:rPr>
      <w:rFonts w:ascii="Arial" w:eastAsia="Times New Roman" w:hAnsi="Arial" w:cs="Arial"/>
      <w:b/>
      <w:bCs/>
      <w:kern w:val="32"/>
      <w:sz w:val="22"/>
      <w:szCs w:val="32"/>
    </w:rPr>
  </w:style>
  <w:style w:type="character" w:customStyle="1" w:styleId="Heading2Char">
    <w:name w:val="Heading 2 Char"/>
    <w:link w:val="Heading2"/>
    <w:uiPriority w:val="9"/>
    <w:rsid w:val="00785FA2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link w:val="Heading3"/>
    <w:rsid w:val="00E113A1"/>
    <w:rPr>
      <w:rFonts w:ascii="Arial" w:eastAsia="Times New Roman" w:hAnsi="Arial" w:cs="Arial"/>
      <w:b/>
      <w:bCs/>
      <w:sz w:val="26"/>
      <w:szCs w:val="26"/>
      <w:lang w:val="en-CA"/>
    </w:rPr>
  </w:style>
  <w:style w:type="paragraph" w:customStyle="1" w:styleId="ColorfulList-Accent11">
    <w:name w:val="Colorful List - Accent 11"/>
    <w:basedOn w:val="Normal"/>
    <w:uiPriority w:val="34"/>
    <w:qFormat/>
    <w:rsid w:val="001F38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F38B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link w:val="Header"/>
    <w:uiPriority w:val="99"/>
    <w:rsid w:val="001F38B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F38B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link w:val="Footer"/>
    <w:uiPriority w:val="99"/>
    <w:rsid w:val="001F38B8"/>
    <w:rPr>
      <w:rFonts w:ascii="Calibri" w:eastAsia="Calibri" w:hAnsi="Calibri" w:cs="Times New Roman"/>
    </w:rPr>
  </w:style>
  <w:style w:type="character" w:styleId="Hyperlink">
    <w:name w:val="Hyperlink"/>
    <w:uiPriority w:val="99"/>
    <w:rsid w:val="00785FA2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unhideWhenUsed/>
    <w:rsid w:val="00607592"/>
    <w:pPr>
      <w:spacing w:after="120"/>
      <w:ind w:left="283" w:right="142" w:hanging="170"/>
    </w:pPr>
  </w:style>
  <w:style w:type="character" w:customStyle="1" w:styleId="BodyTextIndentChar">
    <w:name w:val="Body Text Indent Char"/>
    <w:link w:val="BodyTextIndent"/>
    <w:uiPriority w:val="99"/>
    <w:rsid w:val="00607592"/>
    <w:rPr>
      <w:sz w:val="22"/>
      <w:szCs w:val="22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607592"/>
    <w:pPr>
      <w:spacing w:after="120"/>
      <w:ind w:left="340" w:right="142" w:hanging="170"/>
    </w:pPr>
  </w:style>
  <w:style w:type="character" w:customStyle="1" w:styleId="BodyTextChar">
    <w:name w:val="Body Text Char"/>
    <w:link w:val="BodyText"/>
    <w:uiPriority w:val="99"/>
    <w:rsid w:val="00607592"/>
    <w:rPr>
      <w:sz w:val="22"/>
      <w:szCs w:val="22"/>
      <w:lang w:val="en-GB"/>
    </w:rPr>
  </w:style>
  <w:style w:type="paragraph" w:styleId="NormalWeb">
    <w:name w:val="Normal (Web)"/>
    <w:basedOn w:val="Normal"/>
    <w:uiPriority w:val="99"/>
    <w:semiHidden/>
    <w:unhideWhenUsed/>
    <w:rsid w:val="00F66E23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47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047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3967D4"/>
    <w:rPr>
      <w:rFonts w:ascii="Arial" w:eastAsia="Times New Roman" w:hAnsi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E27E4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9061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B668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6807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66807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80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66807"/>
    <w:rPr>
      <w:rFonts w:ascii="Arial" w:hAnsi="Arial"/>
      <w:b/>
      <w:bCs/>
      <w:lang w:eastAsia="en-US"/>
    </w:rPr>
  </w:style>
  <w:style w:type="paragraph" w:customStyle="1" w:styleId="ColorfulShading-Accent11">
    <w:name w:val="Colorful Shading - Accent 11"/>
    <w:hidden/>
    <w:uiPriority w:val="99"/>
    <w:semiHidden/>
    <w:rsid w:val="00B66807"/>
    <w:rPr>
      <w:rFonts w:ascii="Arial" w:hAnsi="Arial"/>
      <w:sz w:val="24"/>
      <w:szCs w:val="22"/>
      <w:lang w:eastAsia="en-US"/>
    </w:rPr>
  </w:style>
  <w:style w:type="paragraph" w:customStyle="1" w:styleId="GridTable31">
    <w:name w:val="Grid Table 31"/>
    <w:basedOn w:val="Heading1"/>
    <w:next w:val="Normal"/>
    <w:uiPriority w:val="39"/>
    <w:semiHidden/>
    <w:unhideWhenUsed/>
    <w:qFormat/>
    <w:rsid w:val="00A942D7"/>
    <w:pPr>
      <w:keepLines/>
      <w:spacing w:before="480" w:after="0" w:line="276" w:lineRule="auto"/>
      <w:ind w:left="0" w:firstLine="0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D71BF"/>
    <w:pPr>
      <w:tabs>
        <w:tab w:val="right" w:leader="dot" w:pos="9736"/>
      </w:tabs>
      <w:ind w:left="567" w:hanging="567"/>
    </w:pPr>
  </w:style>
  <w:style w:type="paragraph" w:customStyle="1" w:styleId="BulletedListLevel1">
    <w:name w:val="Bulleted List Level 1"/>
    <w:basedOn w:val="Normal"/>
    <w:link w:val="BulletedListLevel1Char"/>
    <w:qFormat/>
    <w:rsid w:val="00663282"/>
    <w:pPr>
      <w:numPr>
        <w:numId w:val="1"/>
      </w:numPr>
      <w:spacing w:line="264" w:lineRule="auto"/>
      <w:contextualSpacing/>
    </w:pPr>
    <w:rPr>
      <w:rFonts w:cs="Arial"/>
    </w:rPr>
  </w:style>
  <w:style w:type="character" w:customStyle="1" w:styleId="BulletedListLevel1Char">
    <w:name w:val="Bulleted List Level 1 Char"/>
    <w:link w:val="BulletedListLevel1"/>
    <w:rsid w:val="00663282"/>
    <w:rPr>
      <w:rFonts w:ascii="Arial" w:hAnsi="Arial" w:cs="Arial"/>
      <w:sz w:val="22"/>
      <w:szCs w:val="24"/>
    </w:rPr>
  </w:style>
  <w:style w:type="paragraph" w:customStyle="1" w:styleId="1NumberingHeadingLevel1">
    <w:name w:val="1 Numbering Heading Level 1"/>
    <w:basedOn w:val="Normal"/>
    <w:next w:val="11Numberinglevel2"/>
    <w:link w:val="1NumberingHeadingLevel1Char"/>
    <w:qFormat/>
    <w:rsid w:val="00F65E80"/>
    <w:pPr>
      <w:numPr>
        <w:numId w:val="3"/>
      </w:numPr>
      <w:ind w:hanging="1446"/>
    </w:pPr>
    <w:rPr>
      <w:b/>
      <w:sz w:val="24"/>
    </w:rPr>
  </w:style>
  <w:style w:type="character" w:customStyle="1" w:styleId="1NumberingHeadingLevel1Char">
    <w:name w:val="1 Numbering Heading Level 1 Char"/>
    <w:link w:val="1NumberingHeadingLevel1"/>
    <w:rsid w:val="00F65E80"/>
    <w:rPr>
      <w:rFonts w:ascii="Arial" w:hAnsi="Arial"/>
      <w:b/>
      <w:sz w:val="24"/>
      <w:szCs w:val="24"/>
    </w:rPr>
  </w:style>
  <w:style w:type="paragraph" w:customStyle="1" w:styleId="111Numberinglevel3">
    <w:name w:val="1.1.1 Numbering level 3"/>
    <w:basedOn w:val="11Numberinglevel2"/>
    <w:link w:val="111Numberinglevel3Char"/>
    <w:qFormat/>
    <w:rsid w:val="00665A20"/>
    <w:pPr>
      <w:numPr>
        <w:ilvl w:val="2"/>
        <w:numId w:val="5"/>
      </w:numPr>
      <w:tabs>
        <w:tab w:val="left" w:pos="1560"/>
      </w:tabs>
      <w:ind w:left="1560" w:hanging="851"/>
    </w:pPr>
  </w:style>
  <w:style w:type="character" w:customStyle="1" w:styleId="111Numberinglevel3Char">
    <w:name w:val="1.1.1 Numbering level 3 Char"/>
    <w:basedOn w:val="11Numberinglevel2Char"/>
    <w:link w:val="111Numberinglevel3"/>
    <w:rsid w:val="00665A20"/>
    <w:rPr>
      <w:rFonts w:ascii="Arial" w:hAnsi="Arial"/>
      <w:b/>
      <w:sz w:val="22"/>
      <w:szCs w:val="24"/>
      <w:lang w:val="en-US" w:eastAsia="ja-JP"/>
    </w:rPr>
  </w:style>
  <w:style w:type="paragraph" w:customStyle="1" w:styleId="BulletLevel1Tables">
    <w:name w:val="Bullet Level 1 Tables"/>
    <w:basedOn w:val="Normal"/>
    <w:link w:val="BulletLevel1TablesChar"/>
    <w:qFormat/>
    <w:rsid w:val="00665A20"/>
    <w:pPr>
      <w:numPr>
        <w:numId w:val="6"/>
      </w:numPr>
      <w:spacing w:before="120" w:after="120"/>
      <w:ind w:left="397" w:hanging="397"/>
    </w:pPr>
    <w:rPr>
      <w:rFonts w:cs="Arial"/>
    </w:rPr>
  </w:style>
  <w:style w:type="character" w:customStyle="1" w:styleId="BulletLevel1TablesChar">
    <w:name w:val="Bullet Level 1 Tables Char"/>
    <w:link w:val="BulletLevel1Tables"/>
    <w:rsid w:val="00665A20"/>
    <w:rPr>
      <w:rFonts w:ascii="Arial" w:hAnsi="Arial" w:cs="Arial"/>
      <w:sz w:val="22"/>
      <w:szCs w:val="24"/>
    </w:rPr>
  </w:style>
  <w:style w:type="paragraph" w:customStyle="1" w:styleId="11aNumberingLevel2Subheading">
    <w:name w:val="1.1a Numbering Level 2 Subheading"/>
    <w:basedOn w:val="11Numberinglevel2"/>
    <w:link w:val="11aNumberingLevel2SubheadingChar"/>
    <w:qFormat/>
    <w:rsid w:val="000B7D2B"/>
    <w:rPr>
      <w:b w:val="0"/>
      <w:lang w:val="en-GB" w:eastAsia="en-US"/>
    </w:rPr>
  </w:style>
  <w:style w:type="character" w:customStyle="1" w:styleId="11aNumberingLevel2SubheadingChar">
    <w:name w:val="1.1a Numbering Level 2 Subheading Char"/>
    <w:link w:val="11aNumberingLevel2Subheading"/>
    <w:rsid w:val="000B7D2B"/>
    <w:rPr>
      <w:rFonts w:ascii="Arial" w:hAnsi="Arial"/>
      <w:sz w:val="22"/>
      <w:szCs w:val="24"/>
      <w:lang w:eastAsia="en-US"/>
    </w:rPr>
  </w:style>
  <w:style w:type="paragraph" w:styleId="Title">
    <w:name w:val="Title"/>
    <w:basedOn w:val="Normal"/>
    <w:next w:val="Normal"/>
    <w:link w:val="TitleChar"/>
    <w:qFormat/>
    <w:rsid w:val="00E113A1"/>
    <w:pPr>
      <w:spacing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E113A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2Footer">
    <w:name w:val="2 Footer"/>
    <w:basedOn w:val="Normal"/>
    <w:link w:val="2FooterChar"/>
    <w:qFormat/>
    <w:rsid w:val="00E113A1"/>
    <w:pPr>
      <w:spacing w:before="60" w:after="60"/>
    </w:pPr>
    <w:rPr>
      <w:sz w:val="18"/>
      <w:lang w:val="en-US"/>
    </w:rPr>
  </w:style>
  <w:style w:type="paragraph" w:customStyle="1" w:styleId="2TableText">
    <w:name w:val="2 Table Text"/>
    <w:basedOn w:val="Normal"/>
    <w:link w:val="2TableTextChar"/>
    <w:qFormat/>
    <w:rsid w:val="00E113A1"/>
    <w:pPr>
      <w:spacing w:before="60" w:after="60"/>
    </w:pPr>
  </w:style>
  <w:style w:type="character" w:customStyle="1" w:styleId="2FooterChar">
    <w:name w:val="2 Footer Char"/>
    <w:link w:val="2Footer"/>
    <w:rsid w:val="00E113A1"/>
    <w:rPr>
      <w:rFonts w:ascii="Arial" w:hAnsi="Arial"/>
      <w:sz w:val="18"/>
      <w:szCs w:val="24"/>
      <w:lang w:val="en-US"/>
    </w:rPr>
  </w:style>
  <w:style w:type="paragraph" w:customStyle="1" w:styleId="16ptHeading">
    <w:name w:val="16pt Heading"/>
    <w:basedOn w:val="Normal"/>
    <w:link w:val="16ptHeadingChar"/>
    <w:qFormat/>
    <w:rsid w:val="00E113A1"/>
    <w:rPr>
      <w:b/>
      <w:sz w:val="32"/>
    </w:rPr>
  </w:style>
  <w:style w:type="character" w:customStyle="1" w:styleId="2TableTextChar">
    <w:name w:val="2 Table Text Char"/>
    <w:link w:val="2TableText"/>
    <w:rsid w:val="00E113A1"/>
    <w:rPr>
      <w:rFonts w:ascii="Arial" w:hAnsi="Arial"/>
      <w:sz w:val="22"/>
      <w:szCs w:val="24"/>
    </w:rPr>
  </w:style>
  <w:style w:type="paragraph" w:customStyle="1" w:styleId="2DocTitle">
    <w:name w:val="2 Doc Title"/>
    <w:basedOn w:val="Title"/>
    <w:link w:val="2DocTitleChar"/>
    <w:qFormat/>
    <w:rsid w:val="00E113A1"/>
    <w:pPr>
      <w:spacing w:before="3840"/>
    </w:pPr>
    <w:rPr>
      <w:rFonts w:ascii="Arial" w:hAnsi="Arial" w:cs="Arial"/>
      <w:sz w:val="56"/>
    </w:rPr>
  </w:style>
  <w:style w:type="character" w:customStyle="1" w:styleId="16ptHeadingChar">
    <w:name w:val="16pt Heading Char"/>
    <w:link w:val="16ptHeading"/>
    <w:rsid w:val="00E113A1"/>
    <w:rPr>
      <w:rFonts w:ascii="Arial" w:hAnsi="Arial"/>
      <w:b/>
      <w:sz w:val="32"/>
      <w:szCs w:val="24"/>
    </w:rPr>
  </w:style>
  <w:style w:type="paragraph" w:customStyle="1" w:styleId="2Tableheadings">
    <w:name w:val="2 Table headings"/>
    <w:basedOn w:val="Heading3"/>
    <w:link w:val="2TableheadingsChar"/>
    <w:qFormat/>
    <w:rsid w:val="00E113A1"/>
    <w:rPr>
      <w:sz w:val="22"/>
    </w:rPr>
  </w:style>
  <w:style w:type="character" w:customStyle="1" w:styleId="2DocTitleChar">
    <w:name w:val="2 Doc Title Char"/>
    <w:link w:val="2DocTitle"/>
    <w:rsid w:val="00E113A1"/>
    <w:rPr>
      <w:rFonts w:ascii="Arial" w:eastAsia="Times New Roman" w:hAnsi="Arial" w:cs="Arial"/>
      <w:b/>
      <w:bCs/>
      <w:kern w:val="28"/>
      <w:sz w:val="56"/>
      <w:szCs w:val="32"/>
    </w:rPr>
  </w:style>
  <w:style w:type="paragraph" w:styleId="TOC3">
    <w:name w:val="toc 3"/>
    <w:basedOn w:val="Normal"/>
    <w:next w:val="Normal"/>
    <w:autoRedefine/>
    <w:uiPriority w:val="39"/>
    <w:unhideWhenUsed/>
    <w:rsid w:val="00A511CB"/>
    <w:pPr>
      <w:ind w:left="440"/>
    </w:pPr>
  </w:style>
  <w:style w:type="character" w:customStyle="1" w:styleId="2TableheadingsChar">
    <w:name w:val="2 Table headings Char"/>
    <w:link w:val="2Tableheadings"/>
    <w:rsid w:val="00E113A1"/>
    <w:rPr>
      <w:rFonts w:ascii="Arial" w:eastAsia="Times New Roman" w:hAnsi="Arial" w:cs="Arial"/>
      <w:b/>
      <w:bCs/>
      <w:sz w:val="22"/>
      <w:szCs w:val="26"/>
      <w:lang w:val="en-CA"/>
    </w:rPr>
  </w:style>
  <w:style w:type="paragraph" w:styleId="TOC2">
    <w:name w:val="toc 2"/>
    <w:basedOn w:val="Normal"/>
    <w:next w:val="Normal"/>
    <w:autoRedefine/>
    <w:uiPriority w:val="39"/>
    <w:unhideWhenUsed/>
    <w:rsid w:val="00A511CB"/>
    <w:pPr>
      <w:tabs>
        <w:tab w:val="left" w:pos="1134"/>
        <w:tab w:val="right" w:leader="dot" w:pos="9736"/>
      </w:tabs>
      <w:ind w:left="567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511CB"/>
    <w:pPr>
      <w:ind w:left="1320"/>
    </w:pPr>
  </w:style>
  <w:style w:type="character" w:styleId="Strong">
    <w:name w:val="Strong"/>
    <w:uiPriority w:val="22"/>
    <w:qFormat/>
    <w:rsid w:val="00BE743C"/>
    <w:rPr>
      <w:b/>
      <w:bCs/>
    </w:rPr>
  </w:style>
  <w:style w:type="character" w:customStyle="1" w:styleId="UnresolvedMention1">
    <w:name w:val="Unresolved Mention1"/>
    <w:uiPriority w:val="99"/>
    <w:semiHidden/>
    <w:unhideWhenUsed/>
    <w:rsid w:val="00716EBA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716EBA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47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uton Document" ma:contentTypeID="0x010100D932B624568D4FEC827E556E8653322A00663D65988B8A9743B59D576815E54D23" ma:contentTypeVersion="1" ma:contentTypeDescription="A document on the Luton website" ma:contentTypeScope="" ma:versionID="467de12dae9dcbdac959aa7cd2fe8dcc">
  <xsd:schema xmlns:xsd="http://www.w3.org/2001/XMLSchema" xmlns:xs="http://www.w3.org/2001/XMLSchema" xmlns:p="http://schemas.microsoft.com/office/2006/metadata/properties" xmlns:ns2="DBC89DBF-EF88-4D3A-90D5-1BEF5875CD49" xmlns:ns3="53addb25-2acf-4438-9632-976a44fba5ed" targetNamespace="http://schemas.microsoft.com/office/2006/metadata/properties" ma:root="true" ma:fieldsID="e350b70b5108d9f4625f6ddf2746655c" ns2:_="" ns3:_="">
    <xsd:import namespace="DBC89DBF-EF88-4D3A-90D5-1BEF5875CD49"/>
    <xsd:import namespace="53addb25-2acf-4438-9632-976a44fba5ed"/>
    <xsd:element name="properties">
      <xsd:complexType>
        <xsd:sequence>
          <xsd:element name="documentManagement">
            <xsd:complexType>
              <xsd:all>
                <xsd:element ref="ns2:Document Expiry Date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89DBF-EF88-4D3A-90D5-1BEF5875CD49" elementFormDefault="qualified">
    <xsd:import namespace="http://schemas.microsoft.com/office/2006/documentManagement/types"/>
    <xsd:import namespace="http://schemas.microsoft.com/office/infopath/2007/PartnerControls"/>
    <xsd:element name="Document Expiry Date" ma:index="8" nillable="true" ma:displayName="Document Expiry date" ma:format="DateOnly" ma:internalName="Document Expiry 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ddb25-2acf-4438-9632-976a44fba5ed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FCE9E-F461-4640-AD03-2CD65E2DA1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C89DBF-EF88-4D3A-90D5-1BEF5875CD49"/>
    <ds:schemaRef ds:uri="53addb25-2acf-4438-9632-976a44fba5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9BBCA4-7247-4D88-AA3B-CCACE65A438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31C5550-B993-4D85-8C41-157F326EE6E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63A0E5D-9D3E-4EA6-8BF6-0E9311B2F6F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126C2D9-FE9E-47B9-B53E-1A0B44727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1929</Words>
  <Characters>10997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SAR policy</vt:lpstr>
    </vt:vector>
  </TitlesOfParts>
  <Company>North Lincoln Homes</Company>
  <LinksUpToDate>false</LinksUpToDate>
  <CharactersWithSpaces>12901</CharactersWithSpaces>
  <SharedDoc>false</SharedDoc>
  <HLinks>
    <vt:vector size="84" baseType="variant">
      <vt:variant>
        <vt:i4>5373966</vt:i4>
      </vt:variant>
      <vt:variant>
        <vt:i4>42</vt:i4>
      </vt:variant>
      <vt:variant>
        <vt:i4>0</vt:i4>
      </vt:variant>
      <vt:variant>
        <vt:i4>5</vt:i4>
      </vt:variant>
      <vt:variant>
        <vt:lpwstr>https://ico.org.uk/make-a-complaint/</vt:lpwstr>
      </vt:variant>
      <vt:variant>
        <vt:lpwstr/>
      </vt:variant>
      <vt:variant>
        <vt:i4>1638449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_Toc507923144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_Toc507923142</vt:lpwstr>
      </vt:variant>
      <vt:variant>
        <vt:i4>1638449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_Toc507923141</vt:lpwstr>
      </vt:variant>
      <vt:variant>
        <vt:i4>1966129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_Toc507923139</vt:lpwstr>
      </vt:variant>
      <vt:variant>
        <vt:i4>1966129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_Toc507923137</vt:lpwstr>
      </vt:variant>
      <vt:variant>
        <vt:i4>1966129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_Toc507923136</vt:lpwstr>
      </vt:variant>
      <vt:variant>
        <vt:i4>1966129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_Toc507923135</vt:lpwstr>
      </vt:variant>
      <vt:variant>
        <vt:i4>1966129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_Toc507923134</vt:lpwstr>
      </vt:variant>
      <vt:variant>
        <vt:i4>1966129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_Toc507923133</vt:lpwstr>
      </vt:variant>
      <vt:variant>
        <vt:i4>1966129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_Toc507923132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_Toc507923131</vt:lpwstr>
      </vt:variant>
      <vt:variant>
        <vt:i4>1966129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_Toc507923130</vt:lpwstr>
      </vt:variant>
      <vt:variant>
        <vt:i4>2031665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_Toc507923129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 policy</dc:title>
  <dc:subject/>
  <dc:creator>Kam Sandhu Shinger</dc:creator>
  <cp:keywords/>
  <cp:lastModifiedBy>Office Manager</cp:lastModifiedBy>
  <cp:revision>2</cp:revision>
  <cp:lastPrinted>2017-02-22T12:16:00Z</cp:lastPrinted>
  <dcterms:created xsi:type="dcterms:W3CDTF">2026-05-28T10:13:00Z</dcterms:created>
  <dcterms:modified xsi:type="dcterms:W3CDTF">2026-05-28T10:13:00Z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Display on Live Feed">
    <vt:lpwstr>0</vt:lpwstr>
  </property>
  <property fmtid="{D5CDD505-2E9C-101B-9397-08002B2CF9AE}" pid="4" name="Useful Document">
    <vt:lpwstr>0</vt:lpwstr>
  </property>
  <property fmtid="{D5CDD505-2E9C-101B-9397-08002B2CF9AE}" pid="5" name="_dlc_DocId">
    <vt:lpwstr>WJTYZ32CU665-196-3366</vt:lpwstr>
  </property>
  <property fmtid="{D5CDD505-2E9C-101B-9397-08002B2CF9AE}" pid="6" name="_dlc_DocIdItemGuid">
    <vt:lpwstr>6629beb7-3421-4c84-96b9-156a41b1c69c</vt:lpwstr>
  </property>
  <property fmtid="{D5CDD505-2E9C-101B-9397-08002B2CF9AE}" pid="7" name="_dlc_DocIdUrl">
    <vt:lpwstr>http://auth.central.luton/Council_government_and_democracy/_layouts/DocIdRedir.aspx?ID=WJTYZ32CU665-196-3366, WJTYZ32CU665-196-3366</vt:lpwstr>
  </property>
</Properties>
</file>